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95" w:rsidRDefault="006B2695">
      <w:pPr>
        <w:spacing w:before="7"/>
      </w:pPr>
    </w:p>
    <w:p w:rsidR="006B2695" w:rsidRPr="001E73BC" w:rsidRDefault="00FB282A">
      <w:pPr>
        <w:pStyle w:val="Corpotesto"/>
        <w:spacing w:before="92"/>
        <w:ind w:left="2907"/>
        <w:rPr>
          <w:lang w:val="it-IT"/>
        </w:rPr>
      </w:pPr>
      <w:bookmarkStart w:id="0" w:name="_GoBack"/>
      <w:r w:rsidRPr="00B51A69">
        <w:rPr>
          <w:u w:val="single"/>
          <w:lang w:val="it-IT"/>
        </w:rPr>
        <w:t>ALLEGATO 4</w:t>
      </w:r>
      <w:r w:rsidRPr="001E73BC">
        <w:rPr>
          <w:lang w:val="it-IT"/>
        </w:rPr>
        <w:t xml:space="preserve"> </w:t>
      </w:r>
      <w:bookmarkEnd w:id="0"/>
      <w:r w:rsidRPr="001E73BC">
        <w:rPr>
          <w:lang w:val="it-IT"/>
        </w:rPr>
        <w:t>- PIANO FINANZIARIO</w:t>
      </w:r>
    </w:p>
    <w:p w:rsidR="001E73BC" w:rsidRPr="001E73BC" w:rsidRDefault="001E73BC">
      <w:pPr>
        <w:rPr>
          <w:b/>
          <w:sz w:val="20"/>
          <w:lang w:val="it-IT"/>
        </w:rPr>
      </w:pPr>
      <w:r>
        <w:rPr>
          <w:b/>
          <w:sz w:val="20"/>
          <w:lang w:val="it-IT"/>
        </w:rPr>
        <w:t>Il presente p</w:t>
      </w:r>
      <w:r w:rsidRPr="001E73BC">
        <w:rPr>
          <w:b/>
          <w:sz w:val="20"/>
          <w:lang w:val="it-IT"/>
        </w:rPr>
        <w:t xml:space="preserve">iano finanziario deve essere presentato per ciascun </w:t>
      </w:r>
      <w:r w:rsidR="00734960">
        <w:rPr>
          <w:b/>
          <w:sz w:val="20"/>
          <w:lang w:val="it-IT"/>
        </w:rPr>
        <w:t>percorso</w:t>
      </w:r>
      <w:r w:rsidRPr="001E73BC">
        <w:rPr>
          <w:b/>
          <w:sz w:val="20"/>
          <w:lang w:val="it-IT"/>
        </w:rPr>
        <w:t xml:space="preserve"> di ITS</w:t>
      </w:r>
      <w:r>
        <w:rPr>
          <w:b/>
          <w:sz w:val="20"/>
          <w:lang w:val="it-IT"/>
        </w:rPr>
        <w:t xml:space="preserve"> (3 totali)</w:t>
      </w:r>
      <w:r w:rsidRPr="001E73BC">
        <w:rPr>
          <w:b/>
          <w:sz w:val="20"/>
          <w:lang w:val="it-IT"/>
        </w:rPr>
        <w:t>, ricordando</w:t>
      </w:r>
      <w:r>
        <w:rPr>
          <w:b/>
          <w:sz w:val="20"/>
          <w:lang w:val="it-IT"/>
        </w:rPr>
        <w:t xml:space="preserve"> i limiti di costo fissati all’art. 2 dell’Avviso</w:t>
      </w:r>
    </w:p>
    <w:p w:rsidR="006B2695" w:rsidRPr="001E73BC" w:rsidRDefault="006B2695">
      <w:pPr>
        <w:spacing w:before="8"/>
        <w:rPr>
          <w:b/>
          <w:sz w:val="10"/>
          <w:lang w:val="it-IT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"/>
        <w:gridCol w:w="2800"/>
        <w:gridCol w:w="869"/>
        <w:gridCol w:w="4182"/>
        <w:gridCol w:w="1369"/>
        <w:gridCol w:w="1520"/>
        <w:gridCol w:w="1143"/>
        <w:gridCol w:w="1278"/>
        <w:gridCol w:w="1364"/>
      </w:tblGrid>
      <w:tr w:rsidR="006B2695">
        <w:trPr>
          <w:trHeight w:val="1036"/>
        </w:trPr>
        <w:tc>
          <w:tcPr>
            <w:tcW w:w="3087" w:type="dxa"/>
            <w:gridSpan w:val="2"/>
          </w:tcPr>
          <w:p w:rsidR="006B2695" w:rsidRPr="001E73BC" w:rsidRDefault="006B2695">
            <w:pPr>
              <w:pStyle w:val="TableParagraph"/>
              <w:spacing w:before="10"/>
              <w:rPr>
                <w:b/>
                <w:sz w:val="33"/>
                <w:lang w:val="it-IT"/>
              </w:rPr>
            </w:pPr>
          </w:p>
          <w:p w:rsidR="006B2695" w:rsidRDefault="00FB282A">
            <w:pPr>
              <w:pStyle w:val="TableParagraph"/>
              <w:ind w:left="794"/>
              <w:rPr>
                <w:b/>
              </w:rPr>
            </w:pPr>
            <w:r>
              <w:rPr>
                <w:b/>
              </w:rPr>
              <w:t>MACROVOCE</w:t>
            </w:r>
          </w:p>
        </w:tc>
        <w:tc>
          <w:tcPr>
            <w:tcW w:w="5051" w:type="dxa"/>
            <w:gridSpan w:val="2"/>
          </w:tcPr>
          <w:p w:rsidR="006B2695" w:rsidRDefault="006B2695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6B2695" w:rsidRDefault="00FB282A">
            <w:pPr>
              <w:pStyle w:val="TableParagraph"/>
              <w:ind w:left="1684"/>
              <w:rPr>
                <w:b/>
              </w:rPr>
            </w:pPr>
            <w:r>
              <w:rPr>
                <w:b/>
              </w:rPr>
              <w:t>VOCE DI SPESA</w:t>
            </w:r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6B2695" w:rsidRDefault="00FB282A">
            <w:pPr>
              <w:pStyle w:val="TableParagraph"/>
              <w:ind w:left="145"/>
              <w:rPr>
                <w:b/>
              </w:rPr>
            </w:pPr>
            <w:r>
              <w:rPr>
                <w:b/>
              </w:rPr>
              <w:t>IMPORTO</w:t>
            </w:r>
          </w:p>
        </w:tc>
        <w:tc>
          <w:tcPr>
            <w:tcW w:w="1520" w:type="dxa"/>
          </w:tcPr>
          <w:p w:rsidR="006B2695" w:rsidRDefault="00FB282A">
            <w:pPr>
              <w:pStyle w:val="TableParagraph"/>
              <w:spacing w:before="137"/>
              <w:ind w:left="67" w:right="6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Copertura</w:t>
            </w:r>
            <w:proofErr w:type="spellEnd"/>
            <w:r>
              <w:rPr>
                <w:b/>
              </w:rPr>
              <w:t xml:space="preserve"> con </w:t>
            </w:r>
            <w:proofErr w:type="spellStart"/>
            <w:r>
              <w:rPr>
                <w:b/>
              </w:rPr>
              <w:t>risorse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pubbliche</w:t>
            </w:r>
            <w:proofErr w:type="spellEnd"/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b/>
                <w:sz w:val="23"/>
              </w:rPr>
            </w:pPr>
          </w:p>
          <w:p w:rsidR="006B2695" w:rsidRDefault="00FB282A">
            <w:pPr>
              <w:pStyle w:val="TableParagraph"/>
              <w:ind w:left="261" w:right="67" w:hanging="168"/>
              <w:rPr>
                <w:b/>
              </w:rPr>
            </w:pPr>
            <w:proofErr w:type="spellStart"/>
            <w:r>
              <w:rPr>
                <w:b/>
              </w:rPr>
              <w:t>Percentua</w:t>
            </w:r>
            <w:proofErr w:type="spellEnd"/>
            <w:r>
              <w:rPr>
                <w:b/>
              </w:rPr>
              <w:t xml:space="preserve"> le R.P.</w:t>
            </w:r>
          </w:p>
        </w:tc>
        <w:tc>
          <w:tcPr>
            <w:tcW w:w="1278" w:type="dxa"/>
          </w:tcPr>
          <w:p w:rsidR="006B2695" w:rsidRDefault="00FB282A">
            <w:pPr>
              <w:pStyle w:val="TableParagraph"/>
              <w:ind w:left="85" w:right="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Cofinanzia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privato</w:t>
            </w:r>
            <w:proofErr w:type="spellEnd"/>
          </w:p>
        </w:tc>
        <w:tc>
          <w:tcPr>
            <w:tcW w:w="1364" w:type="dxa"/>
          </w:tcPr>
          <w:p w:rsidR="006B2695" w:rsidRDefault="00FB282A">
            <w:pPr>
              <w:pStyle w:val="TableParagraph"/>
              <w:ind w:left="123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Percentuale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Cofinanzia</w:t>
            </w:r>
            <w:proofErr w:type="spellEnd"/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mento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privato</w:t>
            </w:r>
            <w:proofErr w:type="spellEnd"/>
          </w:p>
        </w:tc>
      </w:tr>
      <w:tr w:rsidR="006B2695">
        <w:trPr>
          <w:trHeight w:val="275"/>
        </w:trPr>
        <w:tc>
          <w:tcPr>
            <w:tcW w:w="287" w:type="dxa"/>
            <w:vMerge w:val="restart"/>
            <w:tcBorders>
              <w:bottom w:val="nil"/>
            </w:tcBorders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</w:rPr>
            </w:pPr>
          </w:p>
          <w:p w:rsidR="006B2695" w:rsidRDefault="00FB282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800" w:type="dxa"/>
            <w:vMerge w:val="restart"/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B2695" w:rsidRDefault="00FB282A">
            <w:pPr>
              <w:pStyle w:val="TableParagraph"/>
              <w:spacing w:before="1"/>
              <w:ind w:left="368"/>
              <w:rPr>
                <w:b/>
              </w:rPr>
            </w:pPr>
            <w:r>
              <w:rPr>
                <w:b/>
              </w:rPr>
              <w:t>1 - PREPARAZIONE</w:t>
            </w: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B1.1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Analisi</w:t>
            </w:r>
            <w:proofErr w:type="spellEnd"/>
            <w:r>
              <w:t xml:space="preserve"> </w:t>
            </w:r>
            <w:proofErr w:type="spellStart"/>
            <w:r>
              <w:t>dei</w:t>
            </w:r>
            <w:proofErr w:type="spellEnd"/>
            <w:r>
              <w:t xml:space="preserve"> </w:t>
            </w:r>
            <w:proofErr w:type="spellStart"/>
            <w:r>
              <w:t>fabbisogni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Indagine</w:t>
            </w:r>
            <w:proofErr w:type="spellEnd"/>
            <w:r>
              <w:t xml:space="preserve"> </w:t>
            </w:r>
            <w:proofErr w:type="spellStart"/>
            <w:r>
              <w:t>preliminare</w:t>
            </w:r>
            <w:proofErr w:type="spellEnd"/>
            <w:r>
              <w:t xml:space="preserve"> di </w:t>
            </w:r>
            <w:proofErr w:type="spellStart"/>
            <w:r>
              <w:t>mercato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B1.3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Ideazione</w:t>
            </w:r>
            <w:proofErr w:type="spellEnd"/>
            <w:r>
              <w:t xml:space="preserve"> e </w:t>
            </w:r>
            <w:proofErr w:type="spellStart"/>
            <w:r>
              <w:t>progettazione</w:t>
            </w:r>
            <w:proofErr w:type="spellEnd"/>
            <w:r>
              <w:t xml:space="preserve"> </w:t>
            </w:r>
            <w:proofErr w:type="spellStart"/>
            <w:r>
              <w:t>intervento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B1.4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Pubblicizzazione</w:t>
            </w:r>
            <w:proofErr w:type="spellEnd"/>
            <w:r>
              <w:t xml:space="preserve"> e </w:t>
            </w:r>
            <w:proofErr w:type="spellStart"/>
            <w:r>
              <w:t>promozione</w:t>
            </w:r>
            <w:proofErr w:type="spellEnd"/>
            <w:r>
              <w:t xml:space="preserve"> </w:t>
            </w:r>
            <w:proofErr w:type="spellStart"/>
            <w:r>
              <w:t>intervento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B1.5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Selezione</w:t>
            </w:r>
            <w:proofErr w:type="spellEnd"/>
            <w:r>
              <w:t xml:space="preserve"> e </w:t>
            </w:r>
            <w:proofErr w:type="spellStart"/>
            <w:r>
              <w:t>orientamento</w:t>
            </w:r>
            <w:proofErr w:type="spellEnd"/>
            <w:r>
              <w:t xml:space="preserve"> </w:t>
            </w:r>
            <w:proofErr w:type="spellStart"/>
            <w:r>
              <w:t>partecipanti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B1.6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Elaborazione</w:t>
            </w:r>
            <w:proofErr w:type="spellEnd"/>
            <w:r>
              <w:t xml:space="preserve"> </w:t>
            </w:r>
            <w:proofErr w:type="spellStart"/>
            <w:r>
              <w:t>materiale</w:t>
            </w:r>
            <w:proofErr w:type="spellEnd"/>
            <w:r>
              <w:t xml:space="preserve"> </w:t>
            </w:r>
            <w:proofErr w:type="spellStart"/>
            <w:r>
              <w:t>didattico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277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2" w:lineRule="exact"/>
              <w:ind w:left="66"/>
            </w:pPr>
            <w:r>
              <w:t>B1.7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2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Elaborazione materiale per la FAD</w:t>
            </w:r>
          </w:p>
        </w:tc>
        <w:tc>
          <w:tcPr>
            <w:tcW w:w="1369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6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6" w:line="250" w:lineRule="exact"/>
              <w:ind w:left="66"/>
            </w:pPr>
            <w:r>
              <w:t>B1.8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6" w:line="250" w:lineRule="exact"/>
              <w:ind w:left="68"/>
            </w:pPr>
            <w:r>
              <w:t xml:space="preserve">Formazione </w:t>
            </w:r>
            <w:proofErr w:type="spellStart"/>
            <w:r>
              <w:t>personale</w:t>
            </w:r>
            <w:proofErr w:type="spellEnd"/>
            <w:r>
              <w:t xml:space="preserve"> </w:t>
            </w:r>
            <w:proofErr w:type="spellStart"/>
            <w:r>
              <w:t>docente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B1.9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Costituzione</w:t>
            </w:r>
            <w:proofErr w:type="spellEnd"/>
            <w:r>
              <w:t xml:space="preserve"> ATI/ATS</w:t>
            </w:r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gridSpan w:val="2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  <w:shd w:val="clear" w:color="auto" w:fill="C0C0C0"/>
          </w:tcPr>
          <w:p w:rsidR="006B2695" w:rsidRDefault="00FB282A">
            <w:pPr>
              <w:pStyle w:val="TableParagraph"/>
              <w:spacing w:before="10" w:line="245" w:lineRule="exact"/>
              <w:ind w:left="2198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Preparazione</w:t>
            </w:r>
            <w:proofErr w:type="spellEnd"/>
          </w:p>
        </w:tc>
        <w:tc>
          <w:tcPr>
            <w:tcW w:w="1369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 w:val="restart"/>
            <w:tcBorders>
              <w:left w:val="nil"/>
            </w:tcBorders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FB282A">
            <w:pPr>
              <w:pStyle w:val="TableParagraph"/>
              <w:spacing w:before="203"/>
              <w:ind w:left="325"/>
              <w:rPr>
                <w:b/>
              </w:rPr>
            </w:pPr>
            <w:r>
              <w:rPr>
                <w:b/>
              </w:rPr>
              <w:t>2 - REALIZZAZIONE</w:t>
            </w: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B2.1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Docenza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Codocenza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7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2" w:lineRule="exact"/>
              <w:ind w:left="66"/>
            </w:pPr>
            <w:r>
              <w:t>B2.3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2" w:lineRule="exact"/>
              <w:ind w:left="68"/>
            </w:pPr>
            <w:proofErr w:type="spellStart"/>
            <w:r>
              <w:t>Docenza</w:t>
            </w:r>
            <w:proofErr w:type="spellEnd"/>
            <w:r>
              <w:t xml:space="preserve"> di </w:t>
            </w:r>
            <w:proofErr w:type="spellStart"/>
            <w:r>
              <w:t>sostegno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B2.4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Tutoraggio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B2.5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0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Spese legate ad utenti/partecipanti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6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1" w:lineRule="exact"/>
              <w:ind w:left="66"/>
            </w:pPr>
            <w:r>
              <w:t>B2.6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1" w:lineRule="exact"/>
              <w:ind w:left="68"/>
            </w:pPr>
            <w:proofErr w:type="spellStart"/>
            <w:r>
              <w:t>Utilizzo</w:t>
            </w:r>
            <w:proofErr w:type="spellEnd"/>
            <w:r>
              <w:t xml:space="preserve"> </w:t>
            </w:r>
            <w:proofErr w:type="spellStart"/>
            <w:r>
              <w:t>locali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B2.7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Utilizzo</w:t>
            </w:r>
            <w:proofErr w:type="spellEnd"/>
            <w:r>
              <w:t xml:space="preserve"> </w:t>
            </w:r>
            <w:proofErr w:type="spellStart"/>
            <w:r>
              <w:t>attrezzature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276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1" w:lineRule="exact"/>
              <w:ind w:left="66"/>
            </w:pPr>
            <w:r>
              <w:t>B2.8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1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Utilizzo materiale didattico e di consumo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6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4" w:line="252" w:lineRule="exact"/>
              <w:ind w:left="66"/>
            </w:pPr>
            <w:r>
              <w:t>B2.9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4" w:line="252" w:lineRule="exact"/>
              <w:ind w:left="68"/>
            </w:pPr>
            <w:proofErr w:type="spellStart"/>
            <w:r>
              <w:t>Indumenti</w:t>
            </w:r>
            <w:proofErr w:type="spellEnd"/>
            <w:r>
              <w:t xml:space="preserve"> </w:t>
            </w:r>
            <w:proofErr w:type="spellStart"/>
            <w:r>
              <w:t>protettivi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3" w:line="252" w:lineRule="exact"/>
              <w:ind w:left="66"/>
            </w:pPr>
            <w:r>
              <w:t>B2.10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3" w:line="252" w:lineRule="exact"/>
              <w:ind w:left="68"/>
            </w:pPr>
            <w:proofErr w:type="spellStart"/>
            <w:r>
              <w:t>Esami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80"/>
        </w:trPr>
        <w:tc>
          <w:tcPr>
            <w:tcW w:w="287" w:type="dxa"/>
            <w:vMerge/>
            <w:tcBorders>
              <w:top w:val="nil"/>
              <w:bottom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B2.11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Consulenti</w:t>
            </w:r>
            <w:proofErr w:type="spellEnd"/>
            <w:r>
              <w:t xml:space="preserve"> e </w:t>
            </w:r>
            <w:proofErr w:type="spellStart"/>
            <w:r>
              <w:t>tecnici</w:t>
            </w:r>
            <w:proofErr w:type="spellEnd"/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:rsidR="006B2695" w:rsidRDefault="00FB282A">
            <w:pPr>
              <w:pStyle w:val="TableParagraph"/>
              <w:spacing w:before="5" w:line="250" w:lineRule="exact"/>
              <w:ind w:left="66"/>
            </w:pPr>
            <w:r>
              <w:t>B2.12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Visite</w:t>
            </w:r>
            <w:proofErr w:type="spellEnd"/>
            <w:r>
              <w:t xml:space="preserve"> e </w:t>
            </w:r>
            <w:proofErr w:type="spellStart"/>
            <w:r>
              <w:t>trasnazionalità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</w:tbl>
    <w:p w:rsidR="006B2695" w:rsidRDefault="006B2695">
      <w:pPr>
        <w:rPr>
          <w:sz w:val="20"/>
        </w:rPr>
        <w:sectPr w:rsidR="006B2695">
          <w:headerReference w:type="default" r:id="rId7"/>
          <w:footerReference w:type="default" r:id="rId8"/>
          <w:type w:val="continuous"/>
          <w:pgSz w:w="16840" w:h="11910" w:orient="landscape"/>
          <w:pgMar w:top="2280" w:right="1040" w:bottom="1100" w:left="760" w:header="708" w:footer="909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799"/>
        <w:gridCol w:w="874"/>
        <w:gridCol w:w="4182"/>
        <w:gridCol w:w="1369"/>
        <w:gridCol w:w="1520"/>
        <w:gridCol w:w="1143"/>
        <w:gridCol w:w="1278"/>
        <w:gridCol w:w="1364"/>
      </w:tblGrid>
      <w:tr w:rsidR="006B2695" w:rsidRPr="00B51A69">
        <w:trPr>
          <w:trHeight w:val="507"/>
        </w:trPr>
        <w:tc>
          <w:tcPr>
            <w:tcW w:w="283" w:type="dxa"/>
            <w:vMerge w:val="restart"/>
            <w:tcBorders>
              <w:top w:val="nil"/>
            </w:tcBorders>
          </w:tcPr>
          <w:p w:rsidR="006B2695" w:rsidRDefault="006B2695">
            <w:pPr>
              <w:pStyle w:val="TableParagraph"/>
            </w:pPr>
          </w:p>
        </w:tc>
        <w:tc>
          <w:tcPr>
            <w:tcW w:w="2799" w:type="dxa"/>
            <w:vMerge w:val="restart"/>
            <w:tcBorders>
              <w:top w:val="nil"/>
            </w:tcBorders>
          </w:tcPr>
          <w:p w:rsidR="006B2695" w:rsidRDefault="006B2695">
            <w:pPr>
              <w:pStyle w:val="TableParagraph"/>
            </w:pPr>
          </w:p>
        </w:tc>
        <w:tc>
          <w:tcPr>
            <w:tcW w:w="874" w:type="dxa"/>
            <w:tcBorders>
              <w:top w:val="nil"/>
            </w:tcBorders>
          </w:tcPr>
          <w:p w:rsidR="006B2695" w:rsidRDefault="00FB282A">
            <w:pPr>
              <w:pStyle w:val="TableParagraph"/>
              <w:spacing w:before="121"/>
              <w:ind w:left="71"/>
            </w:pPr>
            <w:r>
              <w:t>B2.13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line="252" w:lineRule="exact"/>
              <w:ind w:left="68" w:right="950"/>
              <w:rPr>
                <w:lang w:val="it-IT"/>
              </w:rPr>
            </w:pPr>
            <w:r w:rsidRPr="001E73BC">
              <w:rPr>
                <w:lang w:val="it-IT"/>
              </w:rPr>
              <w:t>Trasferte, vitto e alloggio personale impiegato nella realizzazione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20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3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8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4" w:line="252" w:lineRule="exact"/>
              <w:ind w:left="71"/>
            </w:pPr>
            <w:r>
              <w:t>B2.14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4" w:line="252" w:lineRule="exact"/>
              <w:ind w:left="68"/>
            </w:pPr>
            <w:proofErr w:type="spellStart"/>
            <w:r>
              <w:t>Materiale</w:t>
            </w:r>
            <w:proofErr w:type="spellEnd"/>
            <w:r>
              <w:t xml:space="preserve"> FAD</w:t>
            </w:r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B2.15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0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Concessione di piattaforme/prodotti FAD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B2.16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Licenze</w:t>
            </w:r>
            <w:proofErr w:type="spellEnd"/>
            <w:r>
              <w:t xml:space="preserve"> d' </w:t>
            </w:r>
            <w:proofErr w:type="spellStart"/>
            <w:r>
              <w:t>uso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6" w:line="250" w:lineRule="exact"/>
              <w:ind w:left="71"/>
            </w:pPr>
            <w:r>
              <w:t>B2.17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6" w:line="250" w:lineRule="exact"/>
              <w:ind w:left="68"/>
            </w:pPr>
            <w:proofErr w:type="spellStart"/>
            <w:r>
              <w:t>Utenze</w:t>
            </w:r>
            <w:proofErr w:type="spellEnd"/>
            <w:r>
              <w:t xml:space="preserve"> </w:t>
            </w:r>
            <w:proofErr w:type="spellStart"/>
            <w:r>
              <w:t>imputabili</w:t>
            </w:r>
            <w:proofErr w:type="spellEnd"/>
            <w:r>
              <w:t xml:space="preserve"> all' </w:t>
            </w:r>
            <w:proofErr w:type="spellStart"/>
            <w:r>
              <w:t>operazione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B2.18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Assicurazioni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1" w:lineRule="exact"/>
              <w:ind w:left="71"/>
            </w:pPr>
            <w:r>
              <w:t>B2.19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1" w:lineRule="exact"/>
              <w:ind w:left="68"/>
            </w:pPr>
            <w:proofErr w:type="spellStart"/>
            <w:r>
              <w:t>Fideiussioni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4" w:line="252" w:lineRule="exact"/>
              <w:ind w:left="71"/>
            </w:pPr>
            <w:r>
              <w:t>B2.20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4" w:line="252" w:lineRule="exact"/>
              <w:ind w:left="68"/>
            </w:pPr>
            <w:proofErr w:type="spellStart"/>
            <w:r>
              <w:t>Visite</w:t>
            </w:r>
            <w:proofErr w:type="spellEnd"/>
            <w:r>
              <w:t xml:space="preserve"> </w:t>
            </w:r>
            <w:proofErr w:type="spellStart"/>
            <w:r>
              <w:t>mediche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gridSpan w:val="2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  <w:shd w:val="clear" w:color="auto" w:fill="C0C0C0"/>
          </w:tcPr>
          <w:p w:rsidR="006B2695" w:rsidRDefault="00FB282A">
            <w:pPr>
              <w:pStyle w:val="TableParagraph"/>
              <w:spacing w:before="8" w:line="248" w:lineRule="exact"/>
              <w:ind w:right="5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Realizzazione</w:t>
            </w:r>
            <w:proofErr w:type="spellEnd"/>
          </w:p>
        </w:tc>
        <w:tc>
          <w:tcPr>
            <w:tcW w:w="1369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</w:tcPr>
          <w:p w:rsidR="006B2695" w:rsidRDefault="00FB282A">
            <w:pPr>
              <w:pStyle w:val="TableParagraph"/>
              <w:spacing w:before="169"/>
              <w:ind w:left="794" w:right="323" w:hanging="445"/>
              <w:rPr>
                <w:b/>
              </w:rPr>
            </w:pPr>
            <w:r>
              <w:rPr>
                <w:b/>
              </w:rPr>
              <w:t>3 - DIFFUSIONE DEI RISULTATI</w:t>
            </w: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B3.1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Incontri</w:t>
            </w:r>
            <w:proofErr w:type="spellEnd"/>
            <w:r>
              <w:t xml:space="preserve"> e </w:t>
            </w:r>
            <w:proofErr w:type="spellStart"/>
            <w:r>
              <w:t>seminari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B3.2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Elaborazione</w:t>
            </w:r>
            <w:proofErr w:type="spellEnd"/>
            <w:r>
              <w:t xml:space="preserve"> reports e </w:t>
            </w:r>
            <w:proofErr w:type="spellStart"/>
            <w:r>
              <w:t>studi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B3.3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Pubblicazioni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gridSpan w:val="2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4182" w:type="dxa"/>
            <w:shd w:val="clear" w:color="auto" w:fill="C0C0C0"/>
          </w:tcPr>
          <w:p w:rsidR="006B2695" w:rsidRDefault="00FB282A">
            <w:pPr>
              <w:pStyle w:val="TableParagraph"/>
              <w:spacing w:before="10" w:line="245" w:lineRule="exact"/>
              <w:ind w:right="59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Diffusione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risultati</w:t>
            </w:r>
            <w:proofErr w:type="spellEnd"/>
          </w:p>
        </w:tc>
        <w:tc>
          <w:tcPr>
            <w:tcW w:w="1369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 w:val="restart"/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FB282A">
            <w:pPr>
              <w:pStyle w:val="TableParagraph"/>
              <w:spacing w:before="152"/>
              <w:ind w:left="144" w:right="112" w:firstLine="379"/>
              <w:rPr>
                <w:b/>
              </w:rPr>
            </w:pPr>
            <w:r>
              <w:rPr>
                <w:b/>
              </w:rPr>
              <w:t>4 - DIREZIONE E CONTROLLO INTERNO</w:t>
            </w: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121"/>
              <w:ind w:left="71"/>
            </w:pPr>
            <w:r>
              <w:t>B4.1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line="247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Direzione, coordinamento e segreteria tecnica</w:t>
            </w:r>
          </w:p>
          <w:p w:rsidR="006B2695" w:rsidRPr="001E73BC" w:rsidRDefault="00FB282A">
            <w:pPr>
              <w:pStyle w:val="TableParagraph"/>
              <w:spacing w:before="1" w:line="238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dell' operazione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B4.2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0" w:lineRule="exact"/>
              <w:ind w:left="68"/>
            </w:pPr>
            <w:proofErr w:type="spellStart"/>
            <w:r>
              <w:t>Valutazione</w:t>
            </w:r>
            <w:proofErr w:type="spellEnd"/>
            <w:r>
              <w:t xml:space="preserve"> finale</w:t>
            </w:r>
          </w:p>
        </w:tc>
        <w:tc>
          <w:tcPr>
            <w:tcW w:w="1369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7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2" w:lineRule="exact"/>
              <w:ind w:left="71"/>
            </w:pPr>
            <w:r>
              <w:t>B4.3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5" w:line="252" w:lineRule="exact"/>
              <w:ind w:left="68"/>
            </w:pPr>
            <w:proofErr w:type="spellStart"/>
            <w:r>
              <w:t>Monitoraggio</w:t>
            </w:r>
            <w:proofErr w:type="spellEnd"/>
            <w:r>
              <w:t xml:space="preserve"> </w:t>
            </w:r>
            <w:proofErr w:type="spellStart"/>
            <w:r>
              <w:t>fisico</w:t>
            </w:r>
            <w:proofErr w:type="spellEnd"/>
            <w:r>
              <w:t xml:space="preserve"> </w:t>
            </w:r>
            <w:proofErr w:type="spellStart"/>
            <w:r>
              <w:t>finanziario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left="71"/>
            </w:pPr>
            <w:r>
              <w:t>B4.4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5" w:line="250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Dichiarazioni di spesa e rendicontazione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 w:rsidRPr="00B51A69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673" w:type="dxa"/>
            <w:gridSpan w:val="2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182" w:type="dxa"/>
            <w:shd w:val="clear" w:color="auto" w:fill="C0C0C0"/>
          </w:tcPr>
          <w:p w:rsidR="006B2695" w:rsidRPr="001E73BC" w:rsidRDefault="00FB282A">
            <w:pPr>
              <w:pStyle w:val="TableParagraph"/>
              <w:spacing w:before="10" w:line="245" w:lineRule="exact"/>
              <w:ind w:right="58"/>
              <w:jc w:val="right"/>
              <w:rPr>
                <w:b/>
                <w:lang w:val="it-IT"/>
              </w:rPr>
            </w:pPr>
            <w:r w:rsidRPr="001E73BC">
              <w:rPr>
                <w:b/>
                <w:lang w:val="it-IT"/>
              </w:rPr>
              <w:t>Totale Direzione e controllo interno</w:t>
            </w:r>
          </w:p>
        </w:tc>
        <w:tc>
          <w:tcPr>
            <w:tcW w:w="1369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803"/>
        </w:trPr>
        <w:tc>
          <w:tcPr>
            <w:tcW w:w="8138" w:type="dxa"/>
            <w:gridSpan w:val="4"/>
            <w:shd w:val="clear" w:color="auto" w:fill="3366FF"/>
          </w:tcPr>
          <w:p w:rsidR="006B2695" w:rsidRPr="001E73BC" w:rsidRDefault="006B2695">
            <w:pPr>
              <w:pStyle w:val="TableParagraph"/>
              <w:rPr>
                <w:b/>
                <w:sz w:val="24"/>
                <w:lang w:val="it-IT"/>
              </w:rPr>
            </w:pPr>
          </w:p>
          <w:p w:rsidR="006B2695" w:rsidRPr="001E73BC" w:rsidRDefault="006B2695">
            <w:pPr>
              <w:pStyle w:val="TableParagraph"/>
              <w:spacing w:before="9"/>
              <w:rPr>
                <w:b/>
                <w:sz w:val="23"/>
                <w:lang w:val="it-IT"/>
              </w:rPr>
            </w:pPr>
          </w:p>
          <w:p w:rsidR="006B2695" w:rsidRDefault="00FB282A">
            <w:pPr>
              <w:pStyle w:val="TableParagraph"/>
              <w:spacing w:before="1" w:line="233" w:lineRule="exact"/>
              <w:ind w:left="2725" w:right="2721"/>
              <w:jc w:val="center"/>
              <w:rPr>
                <w:b/>
              </w:rPr>
            </w:pPr>
            <w:r>
              <w:rPr>
                <w:b/>
              </w:rPr>
              <w:t>TOTALE COSTI DIRETTI</w:t>
            </w:r>
          </w:p>
        </w:tc>
        <w:tc>
          <w:tcPr>
            <w:tcW w:w="1369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  <w:tc>
          <w:tcPr>
            <w:tcW w:w="1520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  <w:tc>
          <w:tcPr>
            <w:tcW w:w="1143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  <w:tc>
          <w:tcPr>
            <w:tcW w:w="1278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  <w:tc>
          <w:tcPr>
            <w:tcW w:w="1364" w:type="dxa"/>
            <w:shd w:val="clear" w:color="auto" w:fill="3366FF"/>
          </w:tcPr>
          <w:p w:rsidR="006B2695" w:rsidRDefault="006B2695">
            <w:pPr>
              <w:pStyle w:val="TableParagraph"/>
            </w:pPr>
          </w:p>
        </w:tc>
      </w:tr>
      <w:tr w:rsidR="006B2695" w:rsidRPr="00B51A69">
        <w:trPr>
          <w:trHeight w:val="507"/>
        </w:trPr>
        <w:tc>
          <w:tcPr>
            <w:tcW w:w="283" w:type="dxa"/>
            <w:vMerge w:val="restart"/>
            <w:tcBorders>
              <w:bottom w:val="nil"/>
            </w:tcBorders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spacing w:before="10"/>
              <w:rPr>
                <w:b/>
              </w:rPr>
            </w:pPr>
          </w:p>
          <w:p w:rsidR="006B2695" w:rsidRDefault="00FB282A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799" w:type="dxa"/>
            <w:vMerge w:val="restart"/>
            <w:tcBorders>
              <w:left w:val="nil"/>
            </w:tcBorders>
          </w:tcPr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rPr>
                <w:b/>
                <w:sz w:val="24"/>
              </w:rPr>
            </w:pPr>
          </w:p>
          <w:p w:rsidR="006B2695" w:rsidRDefault="006B2695">
            <w:pPr>
              <w:pStyle w:val="TableParagraph"/>
              <w:spacing w:before="10"/>
              <w:rPr>
                <w:b/>
              </w:rPr>
            </w:pPr>
          </w:p>
          <w:p w:rsidR="006B2695" w:rsidRDefault="00FB282A">
            <w:pPr>
              <w:pStyle w:val="TableParagraph"/>
              <w:ind w:left="300"/>
              <w:rPr>
                <w:b/>
              </w:rPr>
            </w:pPr>
            <w:r>
              <w:rPr>
                <w:b/>
              </w:rPr>
              <w:t>5 - COSTI INDIRETTI</w:t>
            </w: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121"/>
              <w:ind w:right="58"/>
              <w:jc w:val="right"/>
            </w:pPr>
            <w:r>
              <w:t>C.5.1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line="252" w:lineRule="exact"/>
              <w:ind w:left="68" w:right="333"/>
              <w:rPr>
                <w:lang w:val="it-IT"/>
              </w:rPr>
            </w:pPr>
            <w:r w:rsidRPr="001E73BC">
              <w:rPr>
                <w:lang w:val="it-IT"/>
              </w:rPr>
              <w:t xml:space="preserve">Personale </w:t>
            </w:r>
            <w:proofErr w:type="spellStart"/>
            <w:r w:rsidRPr="001E73BC">
              <w:rPr>
                <w:lang w:val="it-IT"/>
              </w:rPr>
              <w:t>amministratico</w:t>
            </w:r>
            <w:proofErr w:type="spellEnd"/>
            <w:r w:rsidRPr="001E73BC">
              <w:rPr>
                <w:lang w:val="it-IT"/>
              </w:rPr>
              <w:t xml:space="preserve"> quale: direzione, segreteria, amministrazione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 w:rsidRPr="00B51A69">
        <w:trPr>
          <w:trHeight w:val="505"/>
        </w:trPr>
        <w:tc>
          <w:tcPr>
            <w:tcW w:w="283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119"/>
              <w:ind w:right="58"/>
              <w:jc w:val="right"/>
            </w:pPr>
            <w:r>
              <w:t>C.5.2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line="247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Spese di trasferta del personale</w:t>
            </w:r>
          </w:p>
          <w:p w:rsidR="006B2695" w:rsidRPr="001E73BC" w:rsidRDefault="00FB282A">
            <w:pPr>
              <w:pStyle w:val="TableParagraph"/>
              <w:spacing w:line="239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amministrativo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 w:rsidRPr="00B51A69">
        <w:trPr>
          <w:trHeight w:val="276"/>
        </w:trPr>
        <w:tc>
          <w:tcPr>
            <w:tcW w:w="283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4" w:line="252" w:lineRule="exact"/>
              <w:ind w:right="58"/>
              <w:jc w:val="right"/>
            </w:pPr>
            <w:r>
              <w:t>C.5.3</w:t>
            </w:r>
          </w:p>
        </w:tc>
        <w:tc>
          <w:tcPr>
            <w:tcW w:w="4182" w:type="dxa"/>
          </w:tcPr>
          <w:p w:rsidR="006B2695" w:rsidRPr="001E73BC" w:rsidRDefault="00FB282A">
            <w:pPr>
              <w:pStyle w:val="TableParagraph"/>
              <w:spacing w:before="16" w:line="240" w:lineRule="exact"/>
              <w:ind w:left="68"/>
              <w:rPr>
                <w:lang w:val="it-IT"/>
              </w:rPr>
            </w:pPr>
            <w:r w:rsidRPr="001E73BC">
              <w:rPr>
                <w:lang w:val="it-IT"/>
              </w:rPr>
              <w:t>Imposte e tasse a carattere generale</w:t>
            </w:r>
          </w:p>
        </w:tc>
        <w:tc>
          <w:tcPr>
            <w:tcW w:w="136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80"/>
        </w:trPr>
        <w:tc>
          <w:tcPr>
            <w:tcW w:w="283" w:type="dxa"/>
            <w:vMerge/>
            <w:tcBorders>
              <w:top w:val="nil"/>
              <w:bottom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799" w:type="dxa"/>
            <w:vMerge/>
            <w:tcBorders>
              <w:top w:val="nil"/>
              <w:left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right="58"/>
              <w:jc w:val="right"/>
            </w:pPr>
            <w:r>
              <w:t>C.5.4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15" w:line="240" w:lineRule="exact"/>
              <w:ind w:left="68"/>
            </w:pPr>
            <w:proofErr w:type="spellStart"/>
            <w:r>
              <w:t>Pubblicità</w:t>
            </w:r>
            <w:proofErr w:type="spellEnd"/>
            <w:r>
              <w:t xml:space="preserve"> </w:t>
            </w:r>
            <w:proofErr w:type="spellStart"/>
            <w:r>
              <w:t>istituzionale</w:t>
            </w:r>
            <w:proofErr w:type="spellEnd"/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2799" w:type="dxa"/>
            <w:vMerge/>
            <w:tcBorders>
              <w:top w:val="nil"/>
              <w:left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</w:tcPr>
          <w:p w:rsidR="006B2695" w:rsidRDefault="00FB282A">
            <w:pPr>
              <w:pStyle w:val="TableParagraph"/>
              <w:spacing w:before="5" w:line="250" w:lineRule="exact"/>
              <w:ind w:right="58"/>
              <w:jc w:val="right"/>
            </w:pPr>
            <w:r>
              <w:t>C.5.5</w:t>
            </w:r>
          </w:p>
        </w:tc>
        <w:tc>
          <w:tcPr>
            <w:tcW w:w="4182" w:type="dxa"/>
          </w:tcPr>
          <w:p w:rsidR="006B2695" w:rsidRDefault="00FB282A">
            <w:pPr>
              <w:pStyle w:val="TableParagraph"/>
              <w:spacing w:before="15" w:line="240" w:lineRule="exact"/>
              <w:ind w:left="68"/>
            </w:pPr>
            <w:proofErr w:type="spellStart"/>
            <w:r>
              <w:t>Servizi</w:t>
            </w:r>
            <w:proofErr w:type="spellEnd"/>
            <w:r>
              <w:t xml:space="preserve"> </w:t>
            </w:r>
            <w:proofErr w:type="spellStart"/>
            <w:r>
              <w:t>ausiliari</w:t>
            </w:r>
            <w:proofErr w:type="spellEnd"/>
            <w:r>
              <w:t xml:space="preserve"> ( </w:t>
            </w:r>
            <w:proofErr w:type="spellStart"/>
            <w:r>
              <w:t>centralino</w:t>
            </w:r>
            <w:proofErr w:type="spellEnd"/>
            <w:r>
              <w:t xml:space="preserve">, </w:t>
            </w:r>
            <w:proofErr w:type="spellStart"/>
            <w:r>
              <w:t>portineria</w:t>
            </w:r>
            <w:proofErr w:type="spellEnd"/>
            <w:r>
              <w:t>,</w:t>
            </w:r>
          </w:p>
        </w:tc>
        <w:tc>
          <w:tcPr>
            <w:tcW w:w="136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20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4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</w:tbl>
    <w:p w:rsidR="006B2695" w:rsidRDefault="006B2695">
      <w:pPr>
        <w:rPr>
          <w:sz w:val="20"/>
        </w:rPr>
        <w:sectPr w:rsidR="006B2695">
          <w:pgSz w:w="16840" w:h="11910" w:orient="landscape"/>
          <w:pgMar w:top="2280" w:right="1040" w:bottom="1100" w:left="760" w:header="708" w:footer="909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03"/>
        <w:gridCol w:w="868"/>
        <w:gridCol w:w="4181"/>
        <w:gridCol w:w="1368"/>
        <w:gridCol w:w="1519"/>
        <w:gridCol w:w="1142"/>
        <w:gridCol w:w="1277"/>
        <w:gridCol w:w="1363"/>
      </w:tblGrid>
      <w:tr w:rsidR="006B2695">
        <w:trPr>
          <w:trHeight w:val="256"/>
        </w:trPr>
        <w:tc>
          <w:tcPr>
            <w:tcW w:w="283" w:type="dxa"/>
            <w:vMerge w:val="restart"/>
            <w:tcBorders>
              <w:top w:val="nil"/>
            </w:tcBorders>
          </w:tcPr>
          <w:p w:rsidR="006B2695" w:rsidRDefault="006B2695">
            <w:pPr>
              <w:pStyle w:val="TableParagraph"/>
            </w:pPr>
          </w:p>
        </w:tc>
        <w:tc>
          <w:tcPr>
            <w:tcW w:w="2803" w:type="dxa"/>
            <w:vMerge w:val="restart"/>
            <w:tcBorders>
              <w:top w:val="nil"/>
            </w:tcBorders>
          </w:tcPr>
          <w:p w:rsidR="006B2695" w:rsidRDefault="006B2695">
            <w:pPr>
              <w:pStyle w:val="TableParagraph"/>
            </w:pPr>
          </w:p>
        </w:tc>
        <w:tc>
          <w:tcPr>
            <w:tcW w:w="868" w:type="dxa"/>
            <w:tcBorders>
              <w:top w:val="nil"/>
            </w:tcBorders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4181" w:type="dxa"/>
          </w:tcPr>
          <w:p w:rsidR="006B2695" w:rsidRDefault="00FB282A">
            <w:pPr>
              <w:pStyle w:val="TableParagraph"/>
              <w:spacing w:line="236" w:lineRule="exact"/>
              <w:ind w:left="70"/>
            </w:pPr>
            <w:proofErr w:type="spellStart"/>
            <w:r>
              <w:t>sorveglianza</w:t>
            </w:r>
            <w:proofErr w:type="spellEnd"/>
            <w:r>
              <w:t xml:space="preserve">, </w:t>
            </w:r>
            <w:proofErr w:type="spellStart"/>
            <w:r>
              <w:t>ecc</w:t>
            </w:r>
            <w:proofErr w:type="spellEnd"/>
            <w:r>
              <w:t>.)</w:t>
            </w:r>
          </w:p>
        </w:tc>
        <w:tc>
          <w:tcPr>
            <w:tcW w:w="1368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1519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1142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  <w:tc>
          <w:tcPr>
            <w:tcW w:w="1363" w:type="dxa"/>
            <w:tcBorders>
              <w:top w:val="nil"/>
            </w:tcBorders>
            <w:shd w:val="clear" w:color="auto" w:fill="CCFFCC"/>
          </w:tcPr>
          <w:p w:rsidR="006B2695" w:rsidRDefault="006B2695">
            <w:pPr>
              <w:pStyle w:val="TableParagraph"/>
              <w:rPr>
                <w:sz w:val="18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5" w:line="250" w:lineRule="exact"/>
              <w:ind w:right="56"/>
              <w:jc w:val="right"/>
            </w:pPr>
            <w:r>
              <w:t>C.5.6</w:t>
            </w:r>
          </w:p>
        </w:tc>
        <w:tc>
          <w:tcPr>
            <w:tcW w:w="4181" w:type="dxa"/>
          </w:tcPr>
          <w:p w:rsidR="006B2695" w:rsidRDefault="00FB282A">
            <w:pPr>
              <w:pStyle w:val="TableParagraph"/>
              <w:spacing w:before="17" w:line="238" w:lineRule="exact"/>
              <w:ind w:left="70"/>
            </w:pPr>
            <w:proofErr w:type="spellStart"/>
            <w:r>
              <w:t>Forniture</w:t>
            </w:r>
            <w:proofErr w:type="spellEnd"/>
            <w:r>
              <w:t xml:space="preserve"> per </w:t>
            </w:r>
            <w:proofErr w:type="spellStart"/>
            <w:r>
              <w:t>ufficio</w:t>
            </w:r>
            <w:proofErr w:type="spellEnd"/>
          </w:p>
        </w:tc>
        <w:tc>
          <w:tcPr>
            <w:tcW w:w="136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121"/>
              <w:ind w:right="56"/>
              <w:jc w:val="right"/>
            </w:pPr>
            <w:r>
              <w:t>C.5.7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line="247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Oneri diversi di gestione ( spese postali,</w:t>
            </w:r>
          </w:p>
          <w:p w:rsidR="006B2695" w:rsidRPr="001E73BC" w:rsidRDefault="00FB282A">
            <w:pPr>
              <w:pStyle w:val="TableParagraph"/>
              <w:spacing w:before="1" w:line="238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 xml:space="preserve">valori bollati, spese bancarie, </w:t>
            </w:r>
            <w:proofErr w:type="spellStart"/>
            <w:r w:rsidRPr="001E73BC">
              <w:rPr>
                <w:lang w:val="it-IT"/>
              </w:rPr>
              <w:t>ecc</w:t>
            </w:r>
            <w:proofErr w:type="spellEnd"/>
            <w:r w:rsidRPr="001E73BC">
              <w:rPr>
                <w:lang w:val="it-IT"/>
              </w:rPr>
              <w:t>)</w:t>
            </w:r>
          </w:p>
        </w:tc>
        <w:tc>
          <w:tcPr>
            <w:tcW w:w="136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 w:rsidRPr="00B51A69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121"/>
              <w:ind w:right="56"/>
              <w:jc w:val="right"/>
            </w:pPr>
            <w:r>
              <w:t>C.5.8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line="247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Manutenzione e implementazione dei sistemi</w:t>
            </w:r>
          </w:p>
          <w:p w:rsidR="006B2695" w:rsidRPr="001E73BC" w:rsidRDefault="00FB282A">
            <w:pPr>
              <w:pStyle w:val="TableParagraph"/>
              <w:spacing w:before="2" w:line="238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informatici a carattere generale</w:t>
            </w:r>
          </w:p>
        </w:tc>
        <w:tc>
          <w:tcPr>
            <w:tcW w:w="136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 w:rsidRPr="00B51A69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121"/>
              <w:ind w:right="56"/>
              <w:jc w:val="right"/>
            </w:pPr>
            <w:r>
              <w:t>C.5.9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line="247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Certificazione ed aggiornamento del sistema</w:t>
            </w:r>
          </w:p>
          <w:p w:rsidR="006B2695" w:rsidRPr="001E73BC" w:rsidRDefault="00FB282A">
            <w:pPr>
              <w:pStyle w:val="TableParagraph"/>
              <w:spacing w:before="1" w:line="238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di qualità e di accreditamento</w:t>
            </w:r>
          </w:p>
        </w:tc>
        <w:tc>
          <w:tcPr>
            <w:tcW w:w="136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lang w:val="it-IT"/>
              </w:rPr>
            </w:pPr>
          </w:p>
        </w:tc>
      </w:tr>
      <w:tr w:rsidR="006B2695">
        <w:trPr>
          <w:trHeight w:val="506"/>
        </w:trPr>
        <w:tc>
          <w:tcPr>
            <w:tcW w:w="28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Pr="001E73BC" w:rsidRDefault="006B2695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121"/>
              <w:ind w:right="53"/>
              <w:jc w:val="right"/>
            </w:pPr>
            <w:r>
              <w:t>C.5.10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line="247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Costi legati agli uffici ed agli immobili a</w:t>
            </w:r>
          </w:p>
          <w:p w:rsidR="006B2695" w:rsidRDefault="00FB282A">
            <w:pPr>
              <w:pStyle w:val="TableParagraph"/>
              <w:spacing w:before="1" w:line="238" w:lineRule="exact"/>
              <w:ind w:left="70"/>
            </w:pPr>
            <w:proofErr w:type="spellStart"/>
            <w:r>
              <w:t>carattere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</w:p>
        </w:tc>
        <w:tc>
          <w:tcPr>
            <w:tcW w:w="1368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  <w:tc>
          <w:tcPr>
            <w:tcW w:w="1519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  <w:tc>
          <w:tcPr>
            <w:tcW w:w="1142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  <w:tc>
          <w:tcPr>
            <w:tcW w:w="1277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  <w:tc>
          <w:tcPr>
            <w:tcW w:w="1363" w:type="dxa"/>
            <w:shd w:val="clear" w:color="auto" w:fill="CCFFCC"/>
          </w:tcPr>
          <w:p w:rsidR="006B2695" w:rsidRDefault="006B2695">
            <w:pPr>
              <w:pStyle w:val="TableParagraph"/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5" w:line="250" w:lineRule="exact"/>
              <w:ind w:right="53"/>
              <w:jc w:val="right"/>
            </w:pPr>
            <w:r>
              <w:t>C.5.11</w:t>
            </w:r>
          </w:p>
        </w:tc>
        <w:tc>
          <w:tcPr>
            <w:tcW w:w="4181" w:type="dxa"/>
          </w:tcPr>
          <w:p w:rsidR="006B2695" w:rsidRDefault="00FB282A">
            <w:pPr>
              <w:pStyle w:val="TableParagraph"/>
              <w:spacing w:before="17" w:line="238" w:lineRule="exact"/>
              <w:ind w:left="70"/>
            </w:pPr>
            <w:proofErr w:type="spellStart"/>
            <w:r>
              <w:t>Utenze</w:t>
            </w:r>
            <w:proofErr w:type="spellEnd"/>
            <w:r>
              <w:t xml:space="preserve"> a </w:t>
            </w:r>
            <w:proofErr w:type="spellStart"/>
            <w:r>
              <w:t>carattere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</w:p>
        </w:tc>
        <w:tc>
          <w:tcPr>
            <w:tcW w:w="136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5" w:line="250" w:lineRule="exact"/>
              <w:ind w:right="53"/>
              <w:jc w:val="right"/>
            </w:pPr>
            <w:r>
              <w:t>C.5.12</w:t>
            </w:r>
          </w:p>
        </w:tc>
        <w:tc>
          <w:tcPr>
            <w:tcW w:w="4181" w:type="dxa"/>
          </w:tcPr>
          <w:p w:rsidR="006B2695" w:rsidRDefault="00FB282A">
            <w:pPr>
              <w:pStyle w:val="TableParagraph"/>
              <w:spacing w:before="17" w:line="238" w:lineRule="exact"/>
              <w:ind w:left="70"/>
            </w:pPr>
            <w:proofErr w:type="spellStart"/>
            <w:r>
              <w:t>Contabilità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</w:p>
        </w:tc>
        <w:tc>
          <w:tcPr>
            <w:tcW w:w="1368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vMerge/>
            <w:tcBorders>
              <w:top w:val="nil"/>
            </w:tcBorders>
          </w:tcPr>
          <w:p w:rsidR="006B2695" w:rsidRDefault="006B2695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</w:tcPr>
          <w:p w:rsidR="006B2695" w:rsidRDefault="00FB282A">
            <w:pPr>
              <w:pStyle w:val="TableParagraph"/>
              <w:spacing w:before="5" w:line="250" w:lineRule="exact"/>
              <w:ind w:right="53"/>
              <w:jc w:val="right"/>
            </w:pPr>
            <w:r>
              <w:t>C.5.13</w:t>
            </w:r>
          </w:p>
        </w:tc>
        <w:tc>
          <w:tcPr>
            <w:tcW w:w="4181" w:type="dxa"/>
          </w:tcPr>
          <w:p w:rsidR="006B2695" w:rsidRPr="001E73BC" w:rsidRDefault="00FB282A">
            <w:pPr>
              <w:pStyle w:val="TableParagraph"/>
              <w:spacing w:before="17" w:line="238" w:lineRule="exact"/>
              <w:ind w:left="70"/>
              <w:rPr>
                <w:lang w:val="it-IT"/>
              </w:rPr>
            </w:pPr>
            <w:r w:rsidRPr="001E73BC">
              <w:rPr>
                <w:lang w:val="it-IT"/>
              </w:rPr>
              <w:t>Sistema informativo a carattere generale</w:t>
            </w:r>
          </w:p>
        </w:tc>
        <w:tc>
          <w:tcPr>
            <w:tcW w:w="1368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19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2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7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3" w:type="dxa"/>
            <w:shd w:val="clear" w:color="auto" w:fill="CCFFCC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6B2695">
        <w:trPr>
          <w:trHeight w:val="277"/>
        </w:trPr>
        <w:tc>
          <w:tcPr>
            <w:tcW w:w="283" w:type="dxa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3671" w:type="dxa"/>
            <w:gridSpan w:val="2"/>
            <w:shd w:val="clear" w:color="auto" w:fill="C0C0C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181" w:type="dxa"/>
            <w:shd w:val="clear" w:color="auto" w:fill="C0C0C0"/>
          </w:tcPr>
          <w:p w:rsidR="006B2695" w:rsidRDefault="00FB282A">
            <w:pPr>
              <w:pStyle w:val="TableParagraph"/>
              <w:spacing w:before="10" w:line="248" w:lineRule="exact"/>
              <w:ind w:left="2145"/>
              <w:rPr>
                <w:b/>
              </w:rPr>
            </w:pP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indiretti</w:t>
            </w:r>
            <w:proofErr w:type="spellEnd"/>
          </w:p>
        </w:tc>
        <w:tc>
          <w:tcPr>
            <w:tcW w:w="1368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519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  <w:tc>
          <w:tcPr>
            <w:tcW w:w="1363" w:type="dxa"/>
            <w:shd w:val="clear" w:color="auto" w:fill="C0C0C0"/>
          </w:tcPr>
          <w:p w:rsidR="006B2695" w:rsidRDefault="006B2695">
            <w:pPr>
              <w:pStyle w:val="TableParagraph"/>
              <w:rPr>
                <w:sz w:val="20"/>
              </w:rPr>
            </w:pPr>
          </w:p>
        </w:tc>
      </w:tr>
      <w:tr w:rsidR="006B2695" w:rsidRPr="00B51A69">
        <w:trPr>
          <w:trHeight w:val="275"/>
        </w:trPr>
        <w:tc>
          <w:tcPr>
            <w:tcW w:w="8135" w:type="dxa"/>
            <w:gridSpan w:val="4"/>
            <w:shd w:val="clear" w:color="auto" w:fill="FF9900"/>
          </w:tcPr>
          <w:p w:rsidR="006B2695" w:rsidRPr="001E73BC" w:rsidRDefault="00FB282A">
            <w:pPr>
              <w:pStyle w:val="TableParagraph"/>
              <w:spacing w:before="10" w:line="246" w:lineRule="exact"/>
              <w:ind w:left="2976"/>
              <w:rPr>
                <w:b/>
                <w:lang w:val="it-IT"/>
              </w:rPr>
            </w:pPr>
            <w:r w:rsidRPr="001E73BC">
              <w:rPr>
                <w:b/>
                <w:lang w:val="it-IT"/>
              </w:rPr>
              <w:t>TOTALE GENERALE DELL' OPERAZIONE (B+C)</w:t>
            </w:r>
          </w:p>
        </w:tc>
        <w:tc>
          <w:tcPr>
            <w:tcW w:w="1368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519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142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7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363" w:type="dxa"/>
            <w:shd w:val="clear" w:color="auto" w:fill="FF9900"/>
          </w:tcPr>
          <w:p w:rsidR="006B2695" w:rsidRPr="001E73BC" w:rsidRDefault="006B2695">
            <w:pPr>
              <w:pStyle w:val="TableParagraph"/>
              <w:rPr>
                <w:sz w:val="20"/>
                <w:lang w:val="it-IT"/>
              </w:rPr>
            </w:pPr>
          </w:p>
        </w:tc>
      </w:tr>
    </w:tbl>
    <w:p w:rsidR="006B2695" w:rsidRPr="001E73BC" w:rsidRDefault="006B2695">
      <w:pPr>
        <w:rPr>
          <w:b/>
          <w:sz w:val="20"/>
          <w:lang w:val="it-IT"/>
        </w:rPr>
      </w:pPr>
    </w:p>
    <w:p w:rsidR="006B2695" w:rsidRPr="001E73BC" w:rsidRDefault="006B2695">
      <w:pPr>
        <w:spacing w:before="9"/>
        <w:rPr>
          <w:b/>
          <w:sz w:val="21"/>
          <w:lang w:val="it-IT"/>
        </w:rPr>
      </w:pPr>
    </w:p>
    <w:p w:rsidR="006B2695" w:rsidRPr="001E73BC" w:rsidRDefault="00D126FD">
      <w:pPr>
        <w:pStyle w:val="Corpotesto"/>
        <w:spacing w:before="91"/>
        <w:ind w:left="468"/>
        <w:rPr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ragraph">
                  <wp:posOffset>45085</wp:posOffset>
                </wp:positionV>
                <wp:extent cx="186055" cy="187960"/>
                <wp:effectExtent l="8890" t="17780" r="5080" b="1333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869" y="71"/>
                          <a:chExt cx="293" cy="296"/>
                        </a:xfrm>
                      </wpg:grpSpPr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78" y="86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C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11" y="9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41148">
                            <a:solidFill>
                              <a:srgbClr val="CC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24" y="92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44196">
                            <a:solidFill>
                              <a:srgbClr val="CC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78" y="350"/>
                            <a:ext cx="281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CCFF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3" y="92"/>
                            <a:ext cx="147" cy="252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78" y="7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88" y="76"/>
                            <a:ext cx="26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74" y="71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" y="3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78" y="361"/>
                            <a:ext cx="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57" y="71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52" y="35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A77AC4" id="Group 2" o:spid="_x0000_s1026" style="position:absolute;margin-left:43.45pt;margin-top:3.55pt;width:14.65pt;height:14.8pt;z-index:251658240;mso-position-horizontal-relative:page" coordorigin="869,71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">
                <v:line id="Line 14" o:spid="_x0000_s1027" style="position:absolute;visibility:visible;mso-wrap-style:square" from="878,86" to="1159,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jyDMAAAADaAAAADwAAAGRycy9kb3ducmV2LnhtbESPT4vCMBTE7wt+h/AEb2vqH2SpRtGF&#10;ghcRddHro3m2xealm0St394IgsdhZn7DzBatqcWNnK8sKxj0ExDEudUVFwr+Dtn3DwgfkDXWlknB&#10;gzws5p2vGaba3nlHt30oRISwT1FBGUKTSunzkgz6vm2Io3e2zmCI0hVSO7xHuKnlMEkm0mDFcaHE&#10;hn5Lyi/7q1FwWv4PsnxojzjaSuTDps3YrZTqddvlFESgNnzC7/ZaKxjD60q8AXL+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Y8gzAAAAA2gAAAA8AAAAAAAAAAAAAAAAA&#10;oQIAAGRycy9kb3ducmV2LnhtbFBLBQYAAAAABAAEAPkAAACOAwAAAAA=&#10;" strokecolor="#cfc" strokeweight=".6pt"/>
                <v:line id="Line 13" o:spid="_x0000_s1028" style="position:absolute;visibility:visible;mso-wrap-style:square" from="911,92" to="911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uC5MMAAADaAAAADwAAAGRycy9kb3ducmV2LnhtbESPQWvCQBSE7wX/w/IEb3VjwVKiq4hY&#10;MIJIbQSPz+xzE8y+DdlVY3+9Wyj0OMzMN8x03tla3Kj1lWMFo2ECgrhwumKjIP/+fP0A4QOyxtox&#10;KXiQh/ms9zLFVLs7f9FtH4yIEPYpKihDaFIpfVGSRT90DXH0zq61GKJsjdQt3iPc1vItSd6lxYrj&#10;QokNLUsqLvurVfCTV1t5InPcbnabR5bpemWyg1KDfreYgAjUhf/wX3utFYzh90q8AXL2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7guTDAAAA2gAAAA8AAAAAAAAAAAAA&#10;AAAAoQIAAGRycy9kb3ducmV2LnhtbFBLBQYAAAAABAAEAPkAAACRAwAAAAA=&#10;" strokecolor="#cfc" strokeweight="3.24pt"/>
                <v:line id="Line 12" o:spid="_x0000_s1029" style="position:absolute;visibility:visible;mso-wrap-style:square" from="1124,92" to="1124,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bXOsQAAADaAAAADwAAAGRycy9kb3ducmV2LnhtbESPQWvCQBSE74X+h+UVvIjZWNBK6hpa&#10;oeDFg1qxx9fsaxLNvg27a4z++m5B6HGYmW+Yed6bRnTkfG1ZwThJQRAXVtdcKvjcfYxmIHxA1thY&#10;JgVX8pAvHh/mmGl74Q1121CKCGGfoYIqhDaT0hcVGfSJbYmj92OdwRClK6V2eIlw08jnNJ1KgzXH&#10;hQpbWlZUnLZno6AZ3ib2gC+39bHspfty6+/3vVZq8NS/vYII1If/8L290gqm8Hcl3g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9tc6xAAAANoAAAAPAAAAAAAAAAAA&#10;AAAAAKECAABkcnMvZG93bnJldi54bWxQSwUGAAAAAAQABAD5AAAAkgMAAAAA&#10;" strokecolor="#cfc" strokeweight="3.48pt"/>
                <v:line id="Line 11" o:spid="_x0000_s1030" style="position:absolute;visibility:visible;mso-wrap-style:square" from="878,350" to="1159,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pse8AAAADaAAAADwAAAGRycy9kb3ducmV2LnhtbESPQYvCMBSE7wv+h/AEb2uqgi7VKLpQ&#10;8CKiLnp9NM+22Lx0k6j13xtB8DjMzDfMbNGaWtzI+cqygkE/AUGcW11xoeDvkH3/gPABWWNtmRQ8&#10;yMNi3vmaYartnXd024dCRAj7FBWUITSplD4vyaDv24Y4emfrDIYoXSG1w3uEm1oOk2QsDVYcF0ps&#10;6Lek/LK/GgWn5f8gy4f2iKOtRD5s2ozdSqlet11OQQRqwyf8bq+1ggm8rsQbIO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qKbHvAAAAA2gAAAA8AAAAAAAAAAAAAAAAA&#10;oQIAAGRycy9kb3ducmV2LnhtbFBLBQYAAAAABAAEAPkAAACOAwAAAAA=&#10;" strokecolor="#cfc" strokeweight=".6pt"/>
                <v:rect id="Rectangle 10" o:spid="_x0000_s1031" style="position:absolute;left:943;top:92;width:147;height: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Rfr0A&#10;AADaAAAADwAAAGRycy9kb3ducmV2LnhtbERPy6rCMBDdC/5DGMGdpipcpBpFfIAL4eID3A7N2Fab&#10;SUlSrX9vFoLLw3nPl62pxJOcLy0rGA0TEMSZ1SXnCi7n3WAKwgdkjZVlUvAmD8tFtzPHVNsXH+l5&#10;CrmIIexTVFCEUKdS+qwgg35oa+LI3awzGCJ0udQOXzHcVHKcJH/SYMmxocCa1gVlj1NjFGw2Zve+&#10;bZuWKnfHw385yZv9Val+r13NQARqw0/8de+1grg1Xok3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EVRfr0AAADaAAAADwAAAAAAAAAAAAAAAACYAgAAZHJzL2Rvd25yZXYu&#10;eG1sUEsFBgAAAAAEAAQA9QAAAIIDAAAAAA==&#10;" fillcolor="#cfc" stroked="f"/>
                <v:rect id="Rectangle 9" o:spid="_x0000_s1032" style="position:absolute;left:878;top:70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8" o:spid="_x0000_s1033" style="position:absolute;visibility:visible;mso-wrap-style:square" from="888,76" to="1152,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7" o:spid="_x0000_s1034" style="position:absolute;visibility:visible;mso-wrap-style:square" from="874,71" to="874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6" o:spid="_x0000_s1035" style="position:absolute;left:868;top:35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line id="Line 5" o:spid="_x0000_s1036" style="position:absolute;visibility:visible;mso-wrap-style:square" from="878,361" to="1152,3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4" o:spid="_x0000_s1037" style="position:absolute;visibility:visible;mso-wrap-style:square" from="1157,71" to="1157,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rect id="Rectangle 3" o:spid="_x0000_s1038" style="position:absolute;left:1152;top:356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w10:wrap anchorx="page"/>
              </v:group>
            </w:pict>
          </mc:Fallback>
        </mc:AlternateContent>
      </w:r>
      <w:r w:rsidR="00FB282A" w:rsidRPr="001E73BC">
        <w:rPr>
          <w:lang w:val="it-IT"/>
        </w:rPr>
        <w:t>voci di spesa per cui non è prevista la delega a soggetti terzi</w:t>
      </w:r>
    </w:p>
    <w:sectPr w:rsidR="006B2695" w:rsidRPr="001E73BC" w:rsidSect="00CA2B05">
      <w:headerReference w:type="default" r:id="rId9"/>
      <w:footerReference w:type="default" r:id="rId10"/>
      <w:pgSz w:w="16840" w:h="11910" w:orient="landscape"/>
      <w:pgMar w:top="2280" w:right="1040" w:bottom="280" w:left="7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8C" w:rsidRDefault="00E9708C">
      <w:r>
        <w:separator/>
      </w:r>
    </w:p>
  </w:endnote>
  <w:endnote w:type="continuationSeparator" w:id="0">
    <w:p w:rsidR="00E9708C" w:rsidRDefault="00E9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5" w:rsidRDefault="006B2695">
    <w:pPr>
      <w:pStyle w:val="Corpotesto"/>
      <w:spacing w:line="14" w:lineRule="auto"/>
      <w:rPr>
        <w:b w:val="0"/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5" w:rsidRDefault="006B2695">
    <w:pPr>
      <w:pStyle w:val="Corpotes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8C" w:rsidRDefault="00E9708C">
      <w:r>
        <w:separator/>
      </w:r>
    </w:p>
  </w:footnote>
  <w:footnote w:type="continuationSeparator" w:id="0">
    <w:p w:rsidR="00E9708C" w:rsidRDefault="00E9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5" w:rsidRDefault="00FB282A">
    <w:pPr>
      <w:pStyle w:val="Corpotesto"/>
      <w:spacing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396895" behindDoc="1" locked="0" layoutInCell="1" allowOverlap="1">
          <wp:simplePos x="0" y="0"/>
          <wp:positionH relativeFrom="page">
            <wp:posOffset>739140</wp:posOffset>
          </wp:positionH>
          <wp:positionV relativeFrom="page">
            <wp:posOffset>449580</wp:posOffset>
          </wp:positionV>
          <wp:extent cx="6120130" cy="100888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0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695" w:rsidRDefault="00FB282A">
    <w:pPr>
      <w:pStyle w:val="Corpotesto"/>
      <w:spacing w:line="14" w:lineRule="auto"/>
      <w:rPr>
        <w:b w:val="0"/>
        <w:sz w:val="20"/>
      </w:rPr>
    </w:pPr>
    <w:r>
      <w:rPr>
        <w:noProof/>
        <w:lang w:val="it-IT" w:eastAsia="it-IT"/>
      </w:rPr>
      <w:drawing>
        <wp:anchor distT="0" distB="0" distL="0" distR="0" simplePos="0" relativeHeight="268396919" behindDoc="1" locked="0" layoutInCell="1" allowOverlap="1">
          <wp:simplePos x="0" y="0"/>
          <wp:positionH relativeFrom="page">
            <wp:posOffset>739140</wp:posOffset>
          </wp:positionH>
          <wp:positionV relativeFrom="page">
            <wp:posOffset>449580</wp:posOffset>
          </wp:positionV>
          <wp:extent cx="6120130" cy="100888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0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95"/>
    <w:rsid w:val="000A133B"/>
    <w:rsid w:val="001E73BC"/>
    <w:rsid w:val="00662B7D"/>
    <w:rsid w:val="0067722C"/>
    <w:rsid w:val="006B2695"/>
    <w:rsid w:val="00734960"/>
    <w:rsid w:val="00824176"/>
    <w:rsid w:val="00B37870"/>
    <w:rsid w:val="00B51A69"/>
    <w:rsid w:val="00CA2B05"/>
    <w:rsid w:val="00D126FD"/>
    <w:rsid w:val="00E9708C"/>
    <w:rsid w:val="00FB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A2B0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A2B05"/>
    <w:rPr>
      <w:b/>
      <w:bCs/>
    </w:rPr>
  </w:style>
  <w:style w:type="paragraph" w:styleId="Paragrafoelenco">
    <w:name w:val="List Paragraph"/>
    <w:basedOn w:val="Normale"/>
    <w:uiPriority w:val="1"/>
    <w:qFormat/>
    <w:rsid w:val="00CA2B05"/>
  </w:style>
  <w:style w:type="paragraph" w:customStyle="1" w:styleId="TableParagraph">
    <w:name w:val="Table Paragraph"/>
    <w:basedOn w:val="Normale"/>
    <w:uiPriority w:val="1"/>
    <w:qFormat/>
    <w:rsid w:val="00CA2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A2B0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B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A2B05"/>
    <w:rPr>
      <w:b/>
      <w:bCs/>
    </w:rPr>
  </w:style>
  <w:style w:type="paragraph" w:styleId="Paragrafoelenco">
    <w:name w:val="List Paragraph"/>
    <w:basedOn w:val="Normale"/>
    <w:uiPriority w:val="1"/>
    <w:qFormat/>
    <w:rsid w:val="00CA2B05"/>
  </w:style>
  <w:style w:type="paragraph" w:customStyle="1" w:styleId="TableParagraph">
    <w:name w:val="Table Paragraph"/>
    <w:basedOn w:val="Normale"/>
    <w:uiPriority w:val="1"/>
    <w:qFormat/>
    <w:rsid w:val="00CA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Basilicata</dc:creator>
  <cp:lastModifiedBy>Abbate Maria Teresa</cp:lastModifiedBy>
  <cp:revision>5</cp:revision>
  <dcterms:created xsi:type="dcterms:W3CDTF">2017-10-06T09:22:00Z</dcterms:created>
  <dcterms:modified xsi:type="dcterms:W3CDTF">2017-10-09T12:03:00Z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2017-09-21T00:00:00Z</vt:filetime>
  </property>
</Properties>
</file>