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71" w:rsidRPr="001F11B5" w:rsidRDefault="00BB5D71" w:rsidP="001F11B5">
      <w:pPr>
        <w:rPr>
          <w:rFonts w:ascii="Garamond" w:hAnsi="Garamond"/>
          <w:b/>
        </w:rPr>
      </w:pPr>
      <w:r w:rsidRPr="00557FE5">
        <w:rPr>
          <w:rFonts w:ascii="Garamond" w:hAnsi="Garamond"/>
        </w:rPr>
        <w:t xml:space="preserve">                                            </w:t>
      </w:r>
      <w:r w:rsidR="001F11B5">
        <w:rPr>
          <w:rFonts w:ascii="Garamond" w:hAnsi="Garamond"/>
        </w:rPr>
        <w:t xml:space="preserve">                  </w:t>
      </w:r>
      <w:r w:rsidRPr="001F11B5">
        <w:rPr>
          <w:rFonts w:ascii="Garamond" w:hAnsi="Garamond"/>
          <w:b/>
        </w:rPr>
        <w:t>SCHEDA SERVIZIO</w:t>
      </w:r>
    </w:p>
    <w:p w:rsidR="00BB5D71" w:rsidRPr="001F11B5" w:rsidRDefault="00BB5D71" w:rsidP="00BB5D71">
      <w:pPr>
        <w:jc w:val="center"/>
        <w:rPr>
          <w:rFonts w:ascii="Garamond" w:hAnsi="Garamond"/>
          <w:b/>
        </w:rPr>
      </w:pPr>
      <w:r w:rsidRPr="001F11B5">
        <w:rPr>
          <w:rFonts w:ascii="Garamond" w:hAnsi="Garamond"/>
          <w:b/>
        </w:rPr>
        <w:t>ANNUALITÀ 201</w:t>
      </w:r>
      <w:r w:rsidR="00A9368C">
        <w:rPr>
          <w:rFonts w:ascii="Garamond" w:hAnsi="Garamond"/>
          <w:b/>
        </w:rPr>
        <w:t>9</w:t>
      </w:r>
      <w:bookmarkStart w:id="0" w:name="_GoBack"/>
      <w:bookmarkEnd w:id="0"/>
    </w:p>
    <w:p w:rsidR="00BB5D71" w:rsidRPr="001F11B5" w:rsidRDefault="00BB5D71" w:rsidP="00BB5D71">
      <w:pPr>
        <w:rPr>
          <w:rFonts w:ascii="Garamond" w:hAnsi="Garamond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8"/>
        <w:gridCol w:w="6017"/>
      </w:tblGrid>
      <w:tr w:rsidR="00BB5D71" w:rsidRPr="001F11B5" w:rsidTr="009E7269">
        <w:trPr>
          <w:trHeight w:val="1517"/>
        </w:trPr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5D71" w:rsidRPr="001F11B5" w:rsidRDefault="00BB5D71" w:rsidP="009E7269">
            <w:pPr>
              <w:jc w:val="center"/>
              <w:rPr>
                <w:rFonts w:ascii="Garamond" w:hAnsi="Garamond"/>
              </w:rPr>
            </w:pPr>
          </w:p>
          <w:p w:rsidR="00BB5D71" w:rsidRPr="001F11B5" w:rsidRDefault="00BB5D71" w:rsidP="009E7269">
            <w:pPr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Comune di ________________________________________________________________________</w:t>
            </w:r>
          </w:p>
          <w:p w:rsidR="00BB5D71" w:rsidRPr="001F11B5" w:rsidRDefault="00BB5D71" w:rsidP="009E7269">
            <w:pPr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Responsabile ______________________________________________________________________</w:t>
            </w:r>
          </w:p>
          <w:p w:rsidR="00BB5D71" w:rsidRPr="001F11B5" w:rsidRDefault="00BB5D71" w:rsidP="009E7269">
            <w:pPr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Tel._______________________________     Fax_________________________________________</w:t>
            </w:r>
          </w:p>
          <w:p w:rsidR="00BB5D71" w:rsidRPr="001F11B5" w:rsidRDefault="00BB5D71" w:rsidP="009E7269">
            <w:pPr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@ - ______________________________________________________________________________</w:t>
            </w:r>
          </w:p>
          <w:p w:rsidR="00BB5D71" w:rsidRPr="001F11B5" w:rsidRDefault="00BB5D71" w:rsidP="009E7269">
            <w:pPr>
              <w:rPr>
                <w:rFonts w:ascii="Garamond" w:hAnsi="Garamond"/>
                <w:b/>
                <w:i/>
              </w:rPr>
            </w:pPr>
          </w:p>
        </w:tc>
      </w:tr>
      <w:tr w:rsidR="00BB5D71" w:rsidRPr="001F11B5" w:rsidTr="009E7269">
        <w:trPr>
          <w:trHeight w:val="31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D71" w:rsidRPr="001F11B5" w:rsidRDefault="00BB5D71" w:rsidP="00FC650B">
            <w:pPr>
              <w:jc w:val="center"/>
              <w:rPr>
                <w:rFonts w:ascii="Garamond" w:hAnsi="Garamond"/>
                <w:b/>
                <w:i/>
              </w:rPr>
            </w:pPr>
            <w:r w:rsidRPr="001F11B5">
              <w:rPr>
                <w:rFonts w:ascii="Garamond" w:hAnsi="Garamond"/>
                <w:b/>
                <w:i/>
              </w:rPr>
              <w:t>Art. 6 comma 3 – Disciplina approvata con D.C.R. nr. 354 del 9 ottobre 2012</w:t>
            </w:r>
          </w:p>
        </w:tc>
      </w:tr>
      <w:tr w:rsidR="00BB5D71" w:rsidRPr="001F11B5" w:rsidTr="009E7269">
        <w:trPr>
          <w:trHeight w:val="4661"/>
        </w:trPr>
        <w:tc>
          <w:tcPr>
            <w:tcW w:w="4058" w:type="dxa"/>
            <w:shd w:val="clear" w:color="auto" w:fill="auto"/>
          </w:tcPr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</w:p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Descrizioni Funzione/Servizio</w:t>
            </w:r>
          </w:p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Modalità e finalità del Servizio</w:t>
            </w:r>
          </w:p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017" w:type="dxa"/>
            <w:shd w:val="clear" w:color="auto" w:fill="auto"/>
          </w:tcPr>
          <w:p w:rsidR="00BB5D71" w:rsidRPr="001F11B5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1F11B5" w:rsidTr="009E7269">
        <w:trPr>
          <w:trHeight w:val="931"/>
        </w:trPr>
        <w:tc>
          <w:tcPr>
            <w:tcW w:w="4058" w:type="dxa"/>
            <w:shd w:val="clear" w:color="auto" w:fill="auto"/>
          </w:tcPr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</w:p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Finalità – Relazione sintetica</w:t>
            </w:r>
          </w:p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017" w:type="dxa"/>
            <w:shd w:val="clear" w:color="auto" w:fill="auto"/>
          </w:tcPr>
          <w:p w:rsidR="00BB5D71" w:rsidRPr="001F11B5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1F11B5" w:rsidTr="009E7269">
        <w:trPr>
          <w:trHeight w:val="317"/>
        </w:trPr>
        <w:tc>
          <w:tcPr>
            <w:tcW w:w="4058" w:type="dxa"/>
            <w:tcBorders>
              <w:bottom w:val="single" w:sz="4" w:space="0" w:color="auto"/>
            </w:tcBorders>
            <w:shd w:val="clear" w:color="auto" w:fill="auto"/>
          </w:tcPr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Costo complessivo</w:t>
            </w:r>
          </w:p>
        </w:tc>
        <w:tc>
          <w:tcPr>
            <w:tcW w:w="6017" w:type="dxa"/>
            <w:tcBorders>
              <w:bottom w:val="single" w:sz="4" w:space="0" w:color="auto"/>
            </w:tcBorders>
            <w:shd w:val="clear" w:color="auto" w:fill="auto"/>
          </w:tcPr>
          <w:p w:rsidR="00BB5D71" w:rsidRPr="001F11B5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1F11B5" w:rsidTr="009E7269">
        <w:trPr>
          <w:trHeight w:val="317"/>
        </w:trPr>
        <w:tc>
          <w:tcPr>
            <w:tcW w:w="4058" w:type="dxa"/>
            <w:tcBorders>
              <w:bottom w:val="single" w:sz="4" w:space="0" w:color="auto"/>
            </w:tcBorders>
            <w:shd w:val="clear" w:color="auto" w:fill="auto"/>
          </w:tcPr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Contributo concesso</w:t>
            </w:r>
          </w:p>
        </w:tc>
        <w:tc>
          <w:tcPr>
            <w:tcW w:w="6017" w:type="dxa"/>
            <w:tcBorders>
              <w:bottom w:val="single" w:sz="4" w:space="0" w:color="auto"/>
            </w:tcBorders>
            <w:shd w:val="clear" w:color="auto" w:fill="auto"/>
          </w:tcPr>
          <w:p w:rsidR="00BB5D71" w:rsidRPr="001F11B5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1F11B5" w:rsidTr="009E7269">
        <w:trPr>
          <w:trHeight w:val="949"/>
        </w:trPr>
        <w:tc>
          <w:tcPr>
            <w:tcW w:w="4058" w:type="dxa"/>
            <w:shd w:val="clear" w:color="auto" w:fill="auto"/>
          </w:tcPr>
          <w:p w:rsidR="00BB5D71" w:rsidRPr="001F11B5" w:rsidRDefault="00BB5D71" w:rsidP="001F11B5">
            <w:pPr>
              <w:jc w:val="center"/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 xml:space="preserve">Eventuale risorse finanziarie aggiuntive e loro copertura </w:t>
            </w:r>
            <w:proofErr w:type="gramStart"/>
            <w:r w:rsidRPr="001F11B5">
              <w:rPr>
                <w:rFonts w:ascii="Garamond" w:hAnsi="Garamond"/>
              </w:rPr>
              <w:t>finanziaria  nel</w:t>
            </w:r>
            <w:proofErr w:type="gramEnd"/>
            <w:r w:rsidRPr="001F11B5">
              <w:rPr>
                <w:rFonts w:ascii="Garamond" w:hAnsi="Garamond"/>
              </w:rPr>
              <w:t xml:space="preserve"> bilancio dell’</w:t>
            </w:r>
            <w:r w:rsidR="001F11B5" w:rsidRPr="001F11B5">
              <w:rPr>
                <w:rFonts w:ascii="Garamond" w:hAnsi="Garamond"/>
              </w:rPr>
              <w:t>E</w:t>
            </w:r>
            <w:r w:rsidRPr="001F11B5">
              <w:rPr>
                <w:rFonts w:ascii="Garamond" w:hAnsi="Garamond"/>
              </w:rPr>
              <w:t xml:space="preserve">nte </w:t>
            </w:r>
            <w:r w:rsidR="001F11B5" w:rsidRPr="001F11B5">
              <w:rPr>
                <w:rFonts w:ascii="Garamond" w:hAnsi="Garamond"/>
              </w:rPr>
              <w:t>L</w:t>
            </w:r>
            <w:r w:rsidRPr="001F11B5">
              <w:rPr>
                <w:rFonts w:ascii="Garamond" w:hAnsi="Garamond"/>
              </w:rPr>
              <w:t>ocale</w:t>
            </w:r>
          </w:p>
        </w:tc>
        <w:tc>
          <w:tcPr>
            <w:tcW w:w="6017" w:type="dxa"/>
            <w:shd w:val="clear" w:color="auto" w:fill="auto"/>
          </w:tcPr>
          <w:p w:rsidR="00BB5D71" w:rsidRPr="001F11B5" w:rsidRDefault="00BB5D71" w:rsidP="009E7269">
            <w:pPr>
              <w:rPr>
                <w:rFonts w:ascii="Garamond" w:hAnsi="Garamond"/>
              </w:rPr>
            </w:pPr>
          </w:p>
        </w:tc>
      </w:tr>
      <w:tr w:rsidR="00BB5D71" w:rsidRPr="00557FE5" w:rsidTr="009E7269">
        <w:trPr>
          <w:trHeight w:val="4549"/>
        </w:trPr>
        <w:tc>
          <w:tcPr>
            <w:tcW w:w="4058" w:type="dxa"/>
            <w:shd w:val="clear" w:color="auto" w:fill="auto"/>
          </w:tcPr>
          <w:p w:rsidR="00BB5D71" w:rsidRPr="001F11B5" w:rsidRDefault="00BB5D71" w:rsidP="00DD48D1">
            <w:pPr>
              <w:jc w:val="center"/>
              <w:rPr>
                <w:rFonts w:ascii="Garamond" w:hAnsi="Garamond"/>
              </w:rPr>
            </w:pPr>
          </w:p>
          <w:p w:rsidR="00BB5D71" w:rsidRPr="00FC650B" w:rsidRDefault="00BB5D71" w:rsidP="00DD48D1">
            <w:pPr>
              <w:jc w:val="center"/>
              <w:rPr>
                <w:rFonts w:ascii="Garamond" w:hAnsi="Garamond"/>
              </w:rPr>
            </w:pPr>
            <w:r w:rsidRPr="001F11B5">
              <w:rPr>
                <w:rFonts w:ascii="Garamond" w:hAnsi="Garamond"/>
              </w:rPr>
              <w:t>Prospetto spese</w:t>
            </w:r>
          </w:p>
        </w:tc>
        <w:tc>
          <w:tcPr>
            <w:tcW w:w="6017" w:type="dxa"/>
            <w:shd w:val="clear" w:color="auto" w:fill="auto"/>
          </w:tcPr>
          <w:p w:rsidR="00BB5D71" w:rsidRPr="00557FE5" w:rsidRDefault="00BB5D71" w:rsidP="009E7269">
            <w:pPr>
              <w:rPr>
                <w:rFonts w:ascii="Garamond" w:hAnsi="Garamond"/>
              </w:rPr>
            </w:pPr>
          </w:p>
          <w:p w:rsidR="00BB5D71" w:rsidRPr="00557FE5" w:rsidRDefault="00BB5D71" w:rsidP="009E7269">
            <w:pPr>
              <w:rPr>
                <w:rFonts w:ascii="Garamond" w:hAnsi="Garamond"/>
              </w:rPr>
            </w:pPr>
          </w:p>
          <w:p w:rsidR="00BB5D71" w:rsidRPr="00557FE5" w:rsidRDefault="00BB5D71" w:rsidP="009E7269">
            <w:pPr>
              <w:rPr>
                <w:rFonts w:ascii="Garamond" w:hAnsi="Garamond"/>
              </w:rPr>
            </w:pPr>
          </w:p>
          <w:p w:rsidR="00BB5D71" w:rsidRPr="00557FE5" w:rsidRDefault="00BB5D71" w:rsidP="009E7269">
            <w:pPr>
              <w:rPr>
                <w:rFonts w:ascii="Garamond" w:hAnsi="Garamond"/>
              </w:rPr>
            </w:pPr>
          </w:p>
          <w:p w:rsidR="00BB5D71" w:rsidRPr="00557FE5" w:rsidRDefault="00BB5D71" w:rsidP="009E7269">
            <w:pPr>
              <w:rPr>
                <w:rFonts w:ascii="Garamond" w:hAnsi="Garamond"/>
              </w:rPr>
            </w:pPr>
          </w:p>
          <w:p w:rsidR="00BB5D71" w:rsidRPr="00557FE5" w:rsidRDefault="00BB5D71" w:rsidP="009E7269">
            <w:pPr>
              <w:rPr>
                <w:rFonts w:ascii="Garamond" w:hAnsi="Garamond"/>
              </w:rPr>
            </w:pPr>
          </w:p>
        </w:tc>
      </w:tr>
    </w:tbl>
    <w:p w:rsidR="00BB5D71" w:rsidRPr="00557FE5" w:rsidRDefault="00BB5D71" w:rsidP="00BB5D71">
      <w:pPr>
        <w:rPr>
          <w:rFonts w:ascii="Garamond" w:hAnsi="Garamond"/>
          <w:sz w:val="16"/>
          <w:szCs w:val="16"/>
        </w:rPr>
      </w:pPr>
    </w:p>
    <w:p w:rsidR="00BB5D71" w:rsidRPr="00557FE5" w:rsidRDefault="00BB5D71" w:rsidP="00BB5D71">
      <w:pPr>
        <w:ind w:left="-180" w:firstLine="5844"/>
        <w:rPr>
          <w:rFonts w:ascii="Garamond" w:hAnsi="Garamond" w:cs="Tahoma"/>
          <w:b/>
          <w:sz w:val="18"/>
          <w:szCs w:val="18"/>
        </w:rPr>
      </w:pPr>
    </w:p>
    <w:sectPr w:rsidR="00BB5D71" w:rsidRPr="00557FE5" w:rsidSect="009D34E4">
      <w:headerReference w:type="default" r:id="rId6"/>
      <w:pgSz w:w="11906" w:h="16838"/>
      <w:pgMar w:top="89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13" w:rsidRDefault="00D85E13" w:rsidP="001F11B5">
      <w:r>
        <w:separator/>
      </w:r>
    </w:p>
  </w:endnote>
  <w:endnote w:type="continuationSeparator" w:id="0">
    <w:p w:rsidR="00D85E13" w:rsidRDefault="00D85E13" w:rsidP="001F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13" w:rsidRDefault="00D85E13" w:rsidP="001F11B5">
      <w:r>
        <w:separator/>
      </w:r>
    </w:p>
  </w:footnote>
  <w:footnote w:type="continuationSeparator" w:id="0">
    <w:p w:rsidR="00D85E13" w:rsidRDefault="00D85E13" w:rsidP="001F1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B5" w:rsidRPr="008A04C5" w:rsidRDefault="001F11B5" w:rsidP="001F11B5">
    <w:pPr>
      <w:jc w:val="center"/>
      <w:rPr>
        <w:rFonts w:ascii="Garamond" w:hAnsi="Garamond"/>
      </w:rPr>
    </w:pPr>
    <w:r w:rsidRPr="008A04C5">
      <w:rPr>
        <w:rFonts w:ascii="Garamond" w:hAnsi="Garamond"/>
      </w:rPr>
      <w:t>Fondo di Coesione Interna - Annualità 201</w:t>
    </w:r>
    <w:r w:rsidR="00A9368C">
      <w:rPr>
        <w:rFonts w:ascii="Garamond" w:hAnsi="Garamond"/>
      </w:rPr>
      <w:t>9</w:t>
    </w:r>
  </w:p>
  <w:p w:rsidR="001F11B5" w:rsidRPr="00740B6F" w:rsidRDefault="001F11B5" w:rsidP="001F11B5">
    <w:pPr>
      <w:pStyle w:val="Intestazione"/>
      <w:rPr>
        <w:rFonts w:ascii="Garamond" w:hAnsi="Garamond"/>
        <w:sz w:val="18"/>
        <w:szCs w:val="18"/>
      </w:rPr>
    </w:pPr>
    <w:r w:rsidRPr="008A04C5">
      <w:rPr>
        <w:rFonts w:ascii="Garamond" w:hAnsi="Garamond"/>
        <w:sz w:val="16"/>
        <w:szCs w:val="16"/>
      </w:rPr>
      <w:tab/>
    </w:r>
    <w:r w:rsidRPr="008A04C5">
      <w:rPr>
        <w:rFonts w:ascii="Garamond" w:hAnsi="Garamond"/>
        <w:sz w:val="16"/>
        <w:szCs w:val="16"/>
      </w:rPr>
      <w:tab/>
    </w:r>
    <w:proofErr w:type="gramStart"/>
    <w:r w:rsidRPr="00740B6F">
      <w:rPr>
        <w:rFonts w:ascii="Garamond" w:hAnsi="Garamond"/>
        <w:sz w:val="18"/>
        <w:szCs w:val="18"/>
      </w:rPr>
      <w:t xml:space="preserve">Allegato  </w:t>
    </w:r>
    <w:r w:rsidR="006B3ADC">
      <w:rPr>
        <w:rFonts w:ascii="Garamond" w:hAnsi="Garamond"/>
        <w:sz w:val="18"/>
        <w:szCs w:val="18"/>
      </w:rPr>
      <w:t>B</w:t>
    </w:r>
    <w:proofErr w:type="gramEnd"/>
    <w:r>
      <w:rPr>
        <w:rFonts w:ascii="Garamond" w:hAnsi="Garamond"/>
        <w:sz w:val="18"/>
        <w:szCs w:val="18"/>
      </w:rPr>
      <w:t>2</w:t>
    </w:r>
  </w:p>
  <w:p w:rsidR="001F11B5" w:rsidRDefault="001F11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71"/>
    <w:rsid w:val="00016E35"/>
    <w:rsid w:val="00081B49"/>
    <w:rsid w:val="00090A50"/>
    <w:rsid w:val="00184F9B"/>
    <w:rsid w:val="001F11B5"/>
    <w:rsid w:val="00557FE5"/>
    <w:rsid w:val="006B3ADC"/>
    <w:rsid w:val="006C15CC"/>
    <w:rsid w:val="00724E17"/>
    <w:rsid w:val="0077319B"/>
    <w:rsid w:val="007A4A58"/>
    <w:rsid w:val="00A81238"/>
    <w:rsid w:val="00A9368C"/>
    <w:rsid w:val="00BB5D71"/>
    <w:rsid w:val="00D85E13"/>
    <w:rsid w:val="00DD48D1"/>
    <w:rsid w:val="00E65F80"/>
    <w:rsid w:val="00F4733B"/>
    <w:rsid w:val="00FC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D60AC-F5E9-4711-BFAB-E488CD4C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11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11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11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1B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 Maria</dc:creator>
  <cp:lastModifiedBy>Tortorelli Brunella</cp:lastModifiedBy>
  <cp:revision>13</cp:revision>
  <dcterms:created xsi:type="dcterms:W3CDTF">2015-10-06T11:12:00Z</dcterms:created>
  <dcterms:modified xsi:type="dcterms:W3CDTF">2019-06-13T09:04:00Z</dcterms:modified>
</cp:coreProperties>
</file>