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AB" w:rsidRDefault="002350AB" w:rsidP="002350AB">
      <w:pPr>
        <w:spacing w:before="29"/>
        <w:ind w:right="-20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P</w:t>
      </w:r>
      <w:r>
        <w:rPr>
          <w:b/>
          <w:bCs/>
          <w:color w:val="FFFFFF"/>
          <w:spacing w:val="-1"/>
          <w:sz w:val="24"/>
          <w:szCs w:val="24"/>
        </w:rPr>
        <w:t>r</w:t>
      </w:r>
      <w:r>
        <w:rPr>
          <w:b/>
          <w:bCs/>
          <w:color w:val="FFFFFF"/>
          <w:sz w:val="24"/>
          <w:szCs w:val="24"/>
        </w:rPr>
        <w:t>og</w:t>
      </w:r>
      <w:r>
        <w:rPr>
          <w:b/>
          <w:bCs/>
          <w:color w:val="FFFFFF"/>
          <w:spacing w:val="-1"/>
          <w:sz w:val="24"/>
          <w:szCs w:val="24"/>
        </w:rPr>
        <w:t>r</w:t>
      </w:r>
      <w:r>
        <w:rPr>
          <w:b/>
          <w:bCs/>
          <w:color w:val="FFFFFF"/>
          <w:sz w:val="24"/>
          <w:szCs w:val="24"/>
        </w:rPr>
        <w:t>a</w:t>
      </w:r>
      <w:r>
        <w:rPr>
          <w:b/>
          <w:bCs/>
          <w:color w:val="FFFFFF"/>
          <w:spacing w:val="1"/>
          <w:sz w:val="24"/>
          <w:szCs w:val="24"/>
        </w:rPr>
        <w:t>mm</w:t>
      </w:r>
      <w:r>
        <w:rPr>
          <w:b/>
          <w:bCs/>
          <w:color w:val="FFFFFF"/>
          <w:sz w:val="24"/>
          <w:szCs w:val="24"/>
        </w:rPr>
        <w:t>a R</w:t>
      </w:r>
      <w:r>
        <w:rPr>
          <w:b/>
          <w:bCs/>
          <w:color w:val="FFFFFF"/>
          <w:spacing w:val="-1"/>
          <w:sz w:val="24"/>
          <w:szCs w:val="24"/>
        </w:rPr>
        <w:t>e</w:t>
      </w:r>
      <w:r>
        <w:rPr>
          <w:b/>
          <w:bCs/>
          <w:color w:val="FFFFFF"/>
          <w:sz w:val="24"/>
          <w:szCs w:val="24"/>
        </w:rPr>
        <w:t>gio</w:t>
      </w:r>
      <w:r>
        <w:rPr>
          <w:b/>
          <w:bCs/>
          <w:color w:val="FFFFFF"/>
          <w:spacing w:val="1"/>
          <w:sz w:val="24"/>
          <w:szCs w:val="24"/>
        </w:rPr>
        <w:t>n</w:t>
      </w:r>
      <w:r>
        <w:rPr>
          <w:b/>
          <w:bCs/>
          <w:color w:val="FFFFFF"/>
          <w:sz w:val="24"/>
          <w:szCs w:val="24"/>
        </w:rPr>
        <w:t>ale</w:t>
      </w: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2350AB" w:rsidP="002350AB">
      <w:pPr>
        <w:ind w:left="1246" w:right="-20"/>
        <w:rPr>
          <w:b/>
          <w:bCs/>
          <w:color w:val="FFFFFF"/>
          <w:sz w:val="24"/>
          <w:szCs w:val="24"/>
        </w:rPr>
      </w:pPr>
    </w:p>
    <w:p w:rsidR="002350AB" w:rsidRDefault="00613759" w:rsidP="00613759">
      <w:pPr>
        <w:ind w:right="-20"/>
        <w:rPr>
          <w:b/>
          <w:bCs/>
          <w:color w:val="FFFFFF"/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Programma Regionale</w:t>
      </w:r>
    </w:p>
    <w:p w:rsidR="002350AB" w:rsidRDefault="002350AB" w:rsidP="002350AB">
      <w:pPr>
        <w:ind w:right="-20"/>
        <w:rPr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>FE</w:t>
      </w:r>
      <w:r>
        <w:rPr>
          <w:b/>
          <w:bCs/>
          <w:color w:val="FFFFFF"/>
          <w:spacing w:val="1"/>
          <w:sz w:val="24"/>
          <w:szCs w:val="24"/>
        </w:rPr>
        <w:t>S</w:t>
      </w:r>
      <w:r>
        <w:rPr>
          <w:b/>
          <w:bCs/>
          <w:color w:val="FFFFFF"/>
          <w:sz w:val="24"/>
          <w:szCs w:val="24"/>
        </w:rPr>
        <w:t xml:space="preserve">R </w:t>
      </w:r>
      <w:r>
        <w:rPr>
          <w:b/>
          <w:bCs/>
          <w:color w:val="FFFFFF"/>
          <w:spacing w:val="-1"/>
          <w:sz w:val="24"/>
          <w:szCs w:val="24"/>
        </w:rPr>
        <w:t>F</w:t>
      </w:r>
      <w:r>
        <w:rPr>
          <w:b/>
          <w:bCs/>
          <w:color w:val="FFFFFF"/>
          <w:spacing w:val="1"/>
          <w:sz w:val="24"/>
          <w:szCs w:val="24"/>
        </w:rPr>
        <w:t>S</w:t>
      </w:r>
      <w:r>
        <w:rPr>
          <w:b/>
          <w:bCs/>
          <w:color w:val="FFFFFF"/>
          <w:sz w:val="24"/>
          <w:szCs w:val="24"/>
        </w:rPr>
        <w:t>E+ Ba</w:t>
      </w:r>
      <w:r>
        <w:rPr>
          <w:b/>
          <w:bCs/>
          <w:color w:val="FFFFFF"/>
          <w:spacing w:val="-2"/>
          <w:sz w:val="24"/>
          <w:szCs w:val="24"/>
        </w:rPr>
        <w:t>s</w:t>
      </w:r>
      <w:r>
        <w:rPr>
          <w:b/>
          <w:bCs/>
          <w:color w:val="FFFFFF"/>
          <w:sz w:val="24"/>
          <w:szCs w:val="24"/>
        </w:rPr>
        <w:t>i</w:t>
      </w:r>
      <w:r>
        <w:rPr>
          <w:b/>
          <w:bCs/>
          <w:color w:val="FFFFFF"/>
          <w:spacing w:val="1"/>
          <w:sz w:val="24"/>
          <w:szCs w:val="24"/>
        </w:rPr>
        <w:t>l</w:t>
      </w:r>
      <w:r>
        <w:rPr>
          <w:b/>
          <w:bCs/>
          <w:color w:val="FFFFFF"/>
          <w:sz w:val="24"/>
          <w:szCs w:val="24"/>
        </w:rPr>
        <w:t>ica</w:t>
      </w:r>
      <w:r>
        <w:rPr>
          <w:b/>
          <w:bCs/>
          <w:color w:val="FFFFFF"/>
          <w:spacing w:val="-1"/>
          <w:sz w:val="24"/>
          <w:szCs w:val="24"/>
        </w:rPr>
        <w:t>t</w:t>
      </w:r>
      <w:r>
        <w:rPr>
          <w:b/>
          <w:bCs/>
          <w:color w:val="FFFFFF"/>
          <w:sz w:val="24"/>
          <w:szCs w:val="24"/>
        </w:rPr>
        <w:t>a 202</w:t>
      </w:r>
      <w:r>
        <w:rPr>
          <w:b/>
          <w:bCs/>
          <w:color w:val="FFFFFF"/>
          <w:spacing w:val="2"/>
          <w:sz w:val="24"/>
          <w:szCs w:val="24"/>
        </w:rPr>
        <w:t>1</w:t>
      </w:r>
      <w:r>
        <w:rPr>
          <w:b/>
          <w:bCs/>
          <w:color w:val="FFFFFF"/>
          <w:spacing w:val="-1"/>
          <w:sz w:val="24"/>
          <w:szCs w:val="24"/>
        </w:rPr>
        <w:t>-</w:t>
      </w:r>
      <w:r>
        <w:rPr>
          <w:b/>
          <w:bCs/>
          <w:color w:val="FFFFFF"/>
          <w:sz w:val="24"/>
          <w:szCs w:val="24"/>
        </w:rPr>
        <w:t>2027</w:t>
      </w:r>
    </w:p>
    <w:p w:rsidR="002350AB" w:rsidRDefault="002350AB" w:rsidP="002350AB">
      <w:pPr>
        <w:spacing w:before="17" w:line="260" w:lineRule="exact"/>
        <w:rPr>
          <w:sz w:val="26"/>
          <w:szCs w:val="26"/>
        </w:rPr>
      </w:pPr>
    </w:p>
    <w:p w:rsidR="002350AB" w:rsidRDefault="002350AB" w:rsidP="002350AB">
      <w:pPr>
        <w:ind w:right="-20"/>
        <w:rPr>
          <w:sz w:val="24"/>
          <w:szCs w:val="24"/>
        </w:rPr>
      </w:pPr>
      <w:r>
        <w:rPr>
          <w:color w:val="FFFFFF"/>
          <w:sz w:val="24"/>
          <w:szCs w:val="24"/>
        </w:rPr>
        <w:t>Codice</w:t>
      </w:r>
      <w:r>
        <w:rPr>
          <w:color w:val="FFFFFF"/>
          <w:spacing w:val="-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CCI</w:t>
      </w:r>
      <w:r>
        <w:rPr>
          <w:color w:val="FFFFFF"/>
          <w:spacing w:val="-3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n. 202</w:t>
      </w:r>
      <w:r>
        <w:rPr>
          <w:color w:val="FFFFFF"/>
          <w:spacing w:val="2"/>
          <w:sz w:val="24"/>
          <w:szCs w:val="24"/>
        </w:rPr>
        <w:t>1</w:t>
      </w:r>
      <w:r>
        <w:rPr>
          <w:color w:val="FFFFFF"/>
          <w:spacing w:val="-3"/>
          <w:sz w:val="24"/>
          <w:szCs w:val="24"/>
        </w:rPr>
        <w:t>I</w:t>
      </w:r>
      <w:r>
        <w:rPr>
          <w:color w:val="FFFFFF"/>
          <w:sz w:val="24"/>
          <w:szCs w:val="24"/>
        </w:rPr>
        <w:t>T1</w:t>
      </w:r>
      <w:r>
        <w:rPr>
          <w:color w:val="FFFFFF"/>
          <w:spacing w:val="2"/>
          <w:sz w:val="24"/>
          <w:szCs w:val="24"/>
        </w:rPr>
        <w:t>6</w:t>
      </w:r>
      <w:r>
        <w:rPr>
          <w:color w:val="FFFFFF"/>
          <w:spacing w:val="-1"/>
          <w:sz w:val="24"/>
          <w:szCs w:val="24"/>
        </w:rPr>
        <w:t>FF</w:t>
      </w:r>
      <w:r>
        <w:rPr>
          <w:color w:val="FFFFFF"/>
          <w:spacing w:val="1"/>
          <w:sz w:val="24"/>
          <w:szCs w:val="24"/>
        </w:rPr>
        <w:t>P</w:t>
      </w:r>
      <w:r>
        <w:rPr>
          <w:color w:val="FFFFFF"/>
          <w:sz w:val="24"/>
          <w:szCs w:val="24"/>
        </w:rPr>
        <w:t>R004</w:t>
      </w:r>
    </w:p>
    <w:p w:rsidR="002350AB" w:rsidRDefault="002350AB" w:rsidP="002350AB">
      <w:pPr>
        <w:ind w:right="-20"/>
        <w:rPr>
          <w:sz w:val="24"/>
          <w:szCs w:val="24"/>
        </w:rPr>
      </w:pPr>
      <w:r>
        <w:rPr>
          <w:color w:val="FFFFFF"/>
          <w:sz w:val="24"/>
          <w:szCs w:val="24"/>
        </w:rPr>
        <w:t>D</w:t>
      </w:r>
      <w:r>
        <w:rPr>
          <w:color w:val="FFFFFF"/>
          <w:spacing w:val="-1"/>
          <w:sz w:val="24"/>
          <w:szCs w:val="24"/>
        </w:rPr>
        <w:t>ec</w:t>
      </w:r>
      <w:r>
        <w:rPr>
          <w:color w:val="FFFFFF"/>
          <w:sz w:val="24"/>
          <w:szCs w:val="24"/>
        </w:rPr>
        <w:t>is</w:t>
      </w:r>
      <w:r>
        <w:rPr>
          <w:color w:val="FFFFFF"/>
          <w:spacing w:val="1"/>
          <w:sz w:val="24"/>
          <w:szCs w:val="24"/>
        </w:rPr>
        <w:t>i</w:t>
      </w:r>
      <w:r>
        <w:rPr>
          <w:color w:val="FFFFFF"/>
          <w:sz w:val="24"/>
          <w:szCs w:val="24"/>
        </w:rPr>
        <w:t>one</w:t>
      </w:r>
      <w:r>
        <w:rPr>
          <w:color w:val="FFFFFF"/>
          <w:spacing w:val="-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C (20</w:t>
      </w:r>
      <w:r>
        <w:rPr>
          <w:color w:val="FFFFFF"/>
          <w:spacing w:val="-1"/>
          <w:sz w:val="24"/>
          <w:szCs w:val="24"/>
        </w:rPr>
        <w:t>2</w:t>
      </w:r>
      <w:r>
        <w:rPr>
          <w:color w:val="FFFFFF"/>
          <w:sz w:val="24"/>
          <w:szCs w:val="24"/>
        </w:rPr>
        <w:t>2) 9</w:t>
      </w:r>
      <w:r>
        <w:rPr>
          <w:color w:val="FFFFFF"/>
          <w:spacing w:val="-1"/>
          <w:sz w:val="24"/>
          <w:szCs w:val="24"/>
        </w:rPr>
        <w:t>7</w:t>
      </w:r>
      <w:r>
        <w:rPr>
          <w:color w:val="FFFFFF"/>
          <w:sz w:val="24"/>
          <w:szCs w:val="24"/>
        </w:rPr>
        <w:t>66</w:t>
      </w:r>
      <w:r>
        <w:rPr>
          <w:color w:val="FFFFFF"/>
          <w:spacing w:val="2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d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>l 16</w:t>
      </w:r>
      <w:r>
        <w:rPr>
          <w:color w:val="FFFFFF"/>
          <w:spacing w:val="1"/>
          <w:sz w:val="24"/>
          <w:szCs w:val="24"/>
        </w:rPr>
        <w:t>/</w:t>
      </w:r>
      <w:r>
        <w:rPr>
          <w:color w:val="FFFFFF"/>
          <w:sz w:val="24"/>
          <w:szCs w:val="24"/>
        </w:rPr>
        <w:t>1</w:t>
      </w:r>
      <w:r>
        <w:rPr>
          <w:color w:val="FFFFFF"/>
          <w:spacing w:val="2"/>
          <w:sz w:val="24"/>
          <w:szCs w:val="24"/>
        </w:rPr>
        <w:t>2</w:t>
      </w:r>
      <w:r>
        <w:rPr>
          <w:color w:val="FFFFFF"/>
          <w:sz w:val="24"/>
          <w:szCs w:val="24"/>
        </w:rPr>
        <w:t>/2022</w:t>
      </w:r>
    </w:p>
    <w:p w:rsidR="002350AB" w:rsidRDefault="002350AB" w:rsidP="002350AB">
      <w:pPr>
        <w:spacing w:before="4" w:line="100" w:lineRule="exact"/>
        <w:rPr>
          <w:sz w:val="10"/>
          <w:szCs w:val="1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ind w:right="-20"/>
        <w:rPr>
          <w:sz w:val="24"/>
          <w:szCs w:val="24"/>
        </w:rPr>
      </w:pPr>
      <w:r>
        <w:rPr>
          <w:color w:val="FFFFFF"/>
          <w:sz w:val="24"/>
          <w:szCs w:val="24"/>
        </w:rPr>
        <w:t>A</w:t>
      </w:r>
      <w:r>
        <w:rPr>
          <w:color w:val="FFFFFF"/>
          <w:spacing w:val="-1"/>
          <w:sz w:val="24"/>
          <w:szCs w:val="24"/>
        </w:rPr>
        <w:t>z</w:t>
      </w:r>
      <w:r>
        <w:rPr>
          <w:color w:val="FFFFFF"/>
          <w:sz w:val="24"/>
          <w:szCs w:val="24"/>
        </w:rPr>
        <w:t xml:space="preserve">ione </w:t>
      </w:r>
      <w:proofErr w:type="gramStart"/>
      <w:r>
        <w:rPr>
          <w:color w:val="FFFFFF"/>
          <w:sz w:val="24"/>
          <w:szCs w:val="24"/>
        </w:rPr>
        <w:t xml:space="preserve">1.1.3.B </w:t>
      </w:r>
      <w:r>
        <w:rPr>
          <w:color w:val="FFFFFF"/>
          <w:spacing w:val="-1"/>
          <w:sz w:val="24"/>
          <w:szCs w:val="24"/>
        </w:rPr>
        <w:t>”</w:t>
      </w:r>
      <w:r>
        <w:rPr>
          <w:color w:val="FFFFFF"/>
          <w:spacing w:val="1"/>
          <w:sz w:val="24"/>
          <w:szCs w:val="24"/>
        </w:rPr>
        <w:t>S</w:t>
      </w:r>
      <w:r>
        <w:rPr>
          <w:color w:val="FFFFFF"/>
          <w:sz w:val="24"/>
          <w:szCs w:val="24"/>
        </w:rPr>
        <w:t>osteg</w:t>
      </w:r>
      <w:r>
        <w:rPr>
          <w:color w:val="FFFFFF"/>
          <w:spacing w:val="2"/>
          <w:sz w:val="24"/>
          <w:szCs w:val="24"/>
        </w:rPr>
        <w:t>n</w:t>
      </w:r>
      <w:r>
        <w:rPr>
          <w:color w:val="FFFFFF"/>
          <w:sz w:val="24"/>
          <w:szCs w:val="24"/>
        </w:rPr>
        <w:t>o</w:t>
      </w:r>
      <w:proofErr w:type="gramEnd"/>
      <w:r>
        <w:rPr>
          <w:color w:val="FFFFFF"/>
          <w:sz w:val="24"/>
          <w:szCs w:val="24"/>
        </w:rPr>
        <w:t xml:space="preserve"> </w:t>
      </w:r>
      <w:r>
        <w:rPr>
          <w:color w:val="FFFFFF"/>
          <w:spacing w:val="-1"/>
          <w:sz w:val="24"/>
          <w:szCs w:val="24"/>
        </w:rPr>
        <w:t>a</w:t>
      </w:r>
      <w:r>
        <w:rPr>
          <w:color w:val="FFFFFF"/>
          <w:sz w:val="24"/>
          <w:szCs w:val="24"/>
        </w:rPr>
        <w:t>l</w:t>
      </w:r>
      <w:r>
        <w:rPr>
          <w:color w:val="FFFFFF"/>
          <w:spacing w:val="1"/>
          <w:sz w:val="24"/>
          <w:szCs w:val="24"/>
        </w:rPr>
        <w:t>l</w:t>
      </w:r>
      <w:r>
        <w:rPr>
          <w:color w:val="FFFFFF"/>
          <w:sz w:val="24"/>
          <w:szCs w:val="24"/>
        </w:rPr>
        <w:t>a</w:t>
      </w:r>
      <w:r>
        <w:rPr>
          <w:color w:val="FFFFFF"/>
          <w:spacing w:val="-1"/>
          <w:sz w:val="24"/>
          <w:szCs w:val="24"/>
        </w:rPr>
        <w:t xml:space="preserve"> c</w:t>
      </w:r>
      <w:r>
        <w:rPr>
          <w:color w:val="FFFFFF"/>
          <w:sz w:val="24"/>
          <w:szCs w:val="24"/>
        </w:rPr>
        <w:t>re</w:t>
      </w:r>
      <w:r>
        <w:rPr>
          <w:color w:val="FFFFFF"/>
          <w:spacing w:val="-1"/>
          <w:sz w:val="24"/>
          <w:szCs w:val="24"/>
        </w:rPr>
        <w:t>az</w:t>
      </w:r>
      <w:r>
        <w:rPr>
          <w:color w:val="FFFFFF"/>
          <w:sz w:val="24"/>
          <w:szCs w:val="24"/>
        </w:rPr>
        <w:t>ione</w:t>
      </w:r>
      <w:r>
        <w:rPr>
          <w:color w:val="FFFFFF"/>
          <w:spacing w:val="2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e</w:t>
      </w:r>
      <w:r>
        <w:rPr>
          <w:color w:val="FFFFFF"/>
          <w:spacing w:val="-1"/>
          <w:sz w:val="24"/>
          <w:szCs w:val="24"/>
        </w:rPr>
        <w:t xml:space="preserve"> a</w:t>
      </w:r>
      <w:r>
        <w:rPr>
          <w:color w:val="FFFFFF"/>
          <w:sz w:val="24"/>
          <w:szCs w:val="24"/>
        </w:rPr>
        <w:t>l</w:t>
      </w:r>
      <w:r>
        <w:rPr>
          <w:color w:val="FFFFFF"/>
          <w:spacing w:val="1"/>
          <w:sz w:val="24"/>
          <w:szCs w:val="24"/>
        </w:rPr>
        <w:t>l</w:t>
      </w:r>
      <w:r>
        <w:rPr>
          <w:color w:val="FFFFFF"/>
          <w:sz w:val="24"/>
          <w:szCs w:val="24"/>
        </w:rPr>
        <w:t>o sviluppo di</w:t>
      </w:r>
      <w:r>
        <w:rPr>
          <w:color w:val="FFFFFF"/>
          <w:spacing w:val="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nuove</w:t>
      </w:r>
      <w:r>
        <w:rPr>
          <w:color w:val="FFFFFF"/>
          <w:spacing w:val="-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i</w:t>
      </w:r>
      <w:r>
        <w:rPr>
          <w:color w:val="FFFFFF"/>
          <w:spacing w:val="1"/>
          <w:sz w:val="24"/>
          <w:szCs w:val="24"/>
        </w:rPr>
        <w:t>m</w:t>
      </w:r>
      <w:r>
        <w:rPr>
          <w:color w:val="FFFFFF"/>
          <w:sz w:val="24"/>
          <w:szCs w:val="24"/>
        </w:rPr>
        <w:t>pr</w:t>
      </w:r>
      <w:r>
        <w:rPr>
          <w:color w:val="FFFFFF"/>
          <w:spacing w:val="-2"/>
          <w:sz w:val="24"/>
          <w:szCs w:val="24"/>
        </w:rPr>
        <w:t>e</w:t>
      </w:r>
      <w:r>
        <w:rPr>
          <w:color w:val="FFFFFF"/>
          <w:sz w:val="24"/>
          <w:szCs w:val="24"/>
        </w:rPr>
        <w:t>s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>”</w:t>
      </w:r>
    </w:p>
    <w:p w:rsidR="002350AB" w:rsidRDefault="002350AB" w:rsidP="002350AB">
      <w:pPr>
        <w:spacing w:before="8" w:line="100" w:lineRule="exact"/>
        <w:rPr>
          <w:sz w:val="10"/>
          <w:szCs w:val="1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ind w:left="-851" w:right="938"/>
        <w:jc w:val="center"/>
        <w:rPr>
          <w:sz w:val="28"/>
          <w:szCs w:val="28"/>
        </w:rPr>
      </w:pPr>
      <w:r>
        <w:rPr>
          <w:b/>
          <w:bCs/>
          <w:color w:val="FFFFFF"/>
          <w:spacing w:val="1"/>
          <w:sz w:val="28"/>
          <w:szCs w:val="28"/>
        </w:rPr>
        <w:t>A</w:t>
      </w:r>
      <w:r>
        <w:rPr>
          <w:b/>
          <w:bCs/>
          <w:color w:val="FFFFFF"/>
          <w:spacing w:val="-1"/>
          <w:sz w:val="28"/>
          <w:szCs w:val="28"/>
        </w:rPr>
        <w:t>VV</w:t>
      </w:r>
      <w:r>
        <w:rPr>
          <w:b/>
          <w:bCs/>
          <w:color w:val="FFFFFF"/>
          <w:spacing w:val="1"/>
          <w:sz w:val="28"/>
          <w:szCs w:val="28"/>
        </w:rPr>
        <w:t>I</w:t>
      </w:r>
      <w:r>
        <w:rPr>
          <w:b/>
          <w:bCs/>
          <w:color w:val="FFFFFF"/>
          <w:sz w:val="28"/>
          <w:szCs w:val="28"/>
        </w:rPr>
        <w:t>SO</w:t>
      </w:r>
      <w:r>
        <w:rPr>
          <w:b/>
          <w:bCs/>
          <w:color w:val="FFFFFF"/>
          <w:spacing w:val="-3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“</w:t>
      </w:r>
      <w:r>
        <w:rPr>
          <w:b/>
          <w:bCs/>
          <w:color w:val="FFFFFF"/>
          <w:spacing w:val="-1"/>
          <w:sz w:val="28"/>
          <w:szCs w:val="28"/>
        </w:rPr>
        <w:t>AI</w:t>
      </w:r>
      <w:r>
        <w:rPr>
          <w:b/>
          <w:bCs/>
          <w:color w:val="FFFFFF"/>
          <w:spacing w:val="1"/>
          <w:sz w:val="28"/>
          <w:szCs w:val="28"/>
        </w:rPr>
        <w:t>U</w:t>
      </w:r>
      <w:r>
        <w:rPr>
          <w:b/>
          <w:bCs/>
          <w:color w:val="FFFFFF"/>
          <w:spacing w:val="-3"/>
          <w:sz w:val="28"/>
          <w:szCs w:val="28"/>
        </w:rPr>
        <w:t>T</w:t>
      </w:r>
      <w:r>
        <w:rPr>
          <w:b/>
          <w:bCs/>
          <w:color w:val="FFFFFF"/>
          <w:sz w:val="28"/>
          <w:szCs w:val="28"/>
        </w:rPr>
        <w:t>I</w:t>
      </w:r>
      <w:r>
        <w:rPr>
          <w:b/>
          <w:bCs/>
          <w:color w:val="FFFFFF"/>
          <w:spacing w:val="1"/>
          <w:sz w:val="28"/>
          <w:szCs w:val="28"/>
        </w:rPr>
        <w:t xml:space="preserve"> </w:t>
      </w:r>
      <w:r>
        <w:rPr>
          <w:b/>
          <w:bCs/>
          <w:color w:val="FFFFFF"/>
          <w:spacing w:val="-2"/>
          <w:sz w:val="28"/>
          <w:szCs w:val="28"/>
        </w:rPr>
        <w:t>A</w:t>
      </w:r>
      <w:r>
        <w:rPr>
          <w:b/>
          <w:bCs/>
          <w:color w:val="FFFFFF"/>
          <w:sz w:val="28"/>
          <w:szCs w:val="28"/>
        </w:rPr>
        <w:t xml:space="preserve">LLE </w:t>
      </w:r>
      <w:r>
        <w:rPr>
          <w:b/>
          <w:bCs/>
          <w:color w:val="FFFFFF"/>
          <w:spacing w:val="1"/>
          <w:sz w:val="28"/>
          <w:szCs w:val="28"/>
        </w:rPr>
        <w:t>I</w:t>
      </w:r>
      <w:r>
        <w:rPr>
          <w:b/>
          <w:bCs/>
          <w:color w:val="FFFFFF"/>
          <w:spacing w:val="-3"/>
          <w:sz w:val="28"/>
          <w:szCs w:val="28"/>
        </w:rPr>
        <w:t>M</w:t>
      </w:r>
      <w:r>
        <w:rPr>
          <w:b/>
          <w:bCs/>
          <w:color w:val="FFFFFF"/>
          <w:spacing w:val="1"/>
          <w:sz w:val="28"/>
          <w:szCs w:val="28"/>
        </w:rPr>
        <w:t>PR</w:t>
      </w:r>
      <w:r>
        <w:rPr>
          <w:b/>
          <w:bCs/>
          <w:color w:val="FFFFFF"/>
          <w:spacing w:val="-3"/>
          <w:sz w:val="28"/>
          <w:szCs w:val="28"/>
        </w:rPr>
        <w:t>E</w:t>
      </w:r>
      <w:r>
        <w:rPr>
          <w:b/>
          <w:bCs/>
          <w:color w:val="FFFFFF"/>
          <w:sz w:val="28"/>
          <w:szCs w:val="28"/>
        </w:rPr>
        <w:t>SE</w:t>
      </w:r>
      <w:r>
        <w:rPr>
          <w:b/>
          <w:bCs/>
          <w:color w:val="FFFFFF"/>
          <w:spacing w:val="3"/>
          <w:sz w:val="28"/>
          <w:szCs w:val="28"/>
        </w:rPr>
        <w:t xml:space="preserve"> </w:t>
      </w:r>
      <w:r>
        <w:rPr>
          <w:b/>
          <w:bCs/>
          <w:color w:val="FFFFFF"/>
          <w:spacing w:val="-1"/>
          <w:sz w:val="28"/>
          <w:szCs w:val="28"/>
        </w:rPr>
        <w:t>C</w:t>
      </w:r>
      <w:r>
        <w:rPr>
          <w:b/>
          <w:bCs/>
          <w:color w:val="FFFFFF"/>
          <w:spacing w:val="-3"/>
          <w:sz w:val="28"/>
          <w:szCs w:val="28"/>
        </w:rPr>
        <w:t>O</w:t>
      </w:r>
      <w:r>
        <w:rPr>
          <w:b/>
          <w:bCs/>
          <w:color w:val="FFFFFF"/>
          <w:sz w:val="28"/>
          <w:szCs w:val="28"/>
        </w:rPr>
        <w:t>ST</w:t>
      </w:r>
      <w:r>
        <w:rPr>
          <w:b/>
          <w:bCs/>
          <w:color w:val="FFFFFF"/>
          <w:spacing w:val="1"/>
          <w:sz w:val="28"/>
          <w:szCs w:val="28"/>
        </w:rPr>
        <w:t>I</w:t>
      </w:r>
      <w:r>
        <w:rPr>
          <w:b/>
          <w:bCs/>
          <w:color w:val="FFFFFF"/>
          <w:spacing w:val="-3"/>
          <w:sz w:val="28"/>
          <w:szCs w:val="28"/>
        </w:rPr>
        <w:t>T</w:t>
      </w:r>
      <w:r>
        <w:rPr>
          <w:b/>
          <w:bCs/>
          <w:color w:val="FFFFFF"/>
          <w:spacing w:val="1"/>
          <w:sz w:val="28"/>
          <w:szCs w:val="28"/>
        </w:rPr>
        <w:t>U</w:t>
      </w:r>
      <w:r>
        <w:rPr>
          <w:b/>
          <w:bCs/>
          <w:color w:val="FFFFFF"/>
          <w:spacing w:val="-3"/>
          <w:sz w:val="28"/>
          <w:szCs w:val="28"/>
        </w:rPr>
        <w:t>E</w:t>
      </w:r>
      <w:r>
        <w:rPr>
          <w:b/>
          <w:bCs/>
          <w:color w:val="FFFFFF"/>
          <w:spacing w:val="1"/>
          <w:sz w:val="28"/>
          <w:szCs w:val="28"/>
        </w:rPr>
        <w:t>N</w:t>
      </w:r>
      <w:r>
        <w:rPr>
          <w:b/>
          <w:bCs/>
          <w:color w:val="FFFFFF"/>
          <w:spacing w:val="-1"/>
          <w:sz w:val="28"/>
          <w:szCs w:val="28"/>
        </w:rPr>
        <w:t>D</w:t>
      </w:r>
      <w:r>
        <w:rPr>
          <w:b/>
          <w:bCs/>
          <w:color w:val="FFFFFF"/>
          <w:spacing w:val="2"/>
          <w:sz w:val="28"/>
          <w:szCs w:val="28"/>
        </w:rPr>
        <w:t>E</w:t>
      </w:r>
      <w:r>
        <w:rPr>
          <w:b/>
          <w:bCs/>
          <w:color w:val="FFFFFF"/>
          <w:sz w:val="28"/>
          <w:szCs w:val="28"/>
        </w:rPr>
        <w:t>”</w:t>
      </w: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before="18" w:line="220" w:lineRule="exact"/>
      </w:pPr>
    </w:p>
    <w:p w:rsidR="002350AB" w:rsidRDefault="002350AB" w:rsidP="002350AB">
      <w:pPr>
        <w:ind w:left="1134" w:right="3326"/>
        <w:jc w:val="center"/>
        <w:rPr>
          <w:sz w:val="28"/>
          <w:szCs w:val="28"/>
        </w:rPr>
      </w:pPr>
      <w:r>
        <w:rPr>
          <w:b/>
          <w:bCs/>
          <w:color w:val="FFFFFF"/>
          <w:spacing w:val="1"/>
          <w:sz w:val="28"/>
          <w:szCs w:val="28"/>
        </w:rPr>
        <w:t>A</w:t>
      </w:r>
      <w:r>
        <w:rPr>
          <w:b/>
          <w:bCs/>
          <w:color w:val="FFFFFF"/>
          <w:sz w:val="28"/>
          <w:szCs w:val="28"/>
        </w:rPr>
        <w:t>LL</w:t>
      </w:r>
      <w:r>
        <w:rPr>
          <w:b/>
          <w:bCs/>
          <w:color w:val="FFFFFF"/>
          <w:spacing w:val="-3"/>
          <w:sz w:val="28"/>
          <w:szCs w:val="28"/>
        </w:rPr>
        <w:t>E</w:t>
      </w:r>
      <w:r>
        <w:rPr>
          <w:b/>
          <w:bCs/>
          <w:color w:val="FFFFFF"/>
          <w:sz w:val="28"/>
          <w:szCs w:val="28"/>
        </w:rPr>
        <w:t>G</w:t>
      </w:r>
      <w:r>
        <w:rPr>
          <w:b/>
          <w:bCs/>
          <w:color w:val="FFFFFF"/>
          <w:spacing w:val="1"/>
          <w:sz w:val="28"/>
          <w:szCs w:val="28"/>
        </w:rPr>
        <w:t>A</w:t>
      </w:r>
      <w:r>
        <w:rPr>
          <w:b/>
          <w:bCs/>
          <w:color w:val="FFFFFF"/>
          <w:spacing w:val="-3"/>
          <w:sz w:val="28"/>
          <w:szCs w:val="28"/>
        </w:rPr>
        <w:t>T</w:t>
      </w:r>
      <w:r w:rsidR="001C42E0">
        <w:rPr>
          <w:b/>
          <w:bCs/>
          <w:color w:val="FFFFFF"/>
          <w:sz w:val="28"/>
          <w:szCs w:val="28"/>
        </w:rPr>
        <w:t>O M</w:t>
      </w:r>
    </w:p>
    <w:p w:rsidR="002350AB" w:rsidRDefault="002350AB" w:rsidP="002350AB">
      <w:pPr>
        <w:spacing w:before="3" w:line="160" w:lineRule="exact"/>
        <w:rPr>
          <w:sz w:val="16"/>
          <w:szCs w:val="16"/>
        </w:rPr>
      </w:pPr>
    </w:p>
    <w:p w:rsidR="002350AB" w:rsidRDefault="00510E42" w:rsidP="002350AB">
      <w:pPr>
        <w:ind w:left="-993" w:right="1115"/>
        <w:jc w:val="center"/>
        <w:rPr>
          <w:sz w:val="28"/>
          <w:szCs w:val="28"/>
        </w:rPr>
      </w:pPr>
      <w:r>
        <w:rPr>
          <w:b/>
          <w:bCs/>
          <w:color w:val="FFFFFF"/>
          <w:spacing w:val="-1"/>
          <w:sz w:val="28"/>
          <w:szCs w:val="28"/>
        </w:rPr>
        <w:t>DICHIARAZIONE DNSH</w:t>
      </w:r>
    </w:p>
    <w:p w:rsidR="002350AB" w:rsidRDefault="002350AB" w:rsidP="002350AB">
      <w:pPr>
        <w:spacing w:before="2" w:line="110" w:lineRule="exact"/>
        <w:rPr>
          <w:sz w:val="11"/>
          <w:szCs w:val="11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spacing w:line="200" w:lineRule="exact"/>
        <w:rPr>
          <w:sz w:val="20"/>
          <w:szCs w:val="20"/>
        </w:rPr>
      </w:pPr>
    </w:p>
    <w:p w:rsidR="002350AB" w:rsidRDefault="002350AB" w:rsidP="002350AB">
      <w:pPr>
        <w:ind w:left="-993" w:right="-20"/>
        <w:rPr>
          <w:sz w:val="18"/>
          <w:szCs w:val="18"/>
        </w:rPr>
      </w:pPr>
      <w:r>
        <w:rPr>
          <w:b/>
          <w:bCs/>
          <w:sz w:val="18"/>
          <w:szCs w:val="18"/>
        </w:rPr>
        <w:t>R</w:t>
      </w:r>
      <w:r>
        <w:rPr>
          <w:b/>
          <w:bCs/>
          <w:spacing w:val="-1"/>
          <w:sz w:val="18"/>
          <w:szCs w:val="18"/>
        </w:rPr>
        <w:t>e</w:t>
      </w:r>
      <w:r>
        <w:rPr>
          <w:b/>
          <w:bCs/>
          <w:spacing w:val="1"/>
          <w:sz w:val="18"/>
          <w:szCs w:val="18"/>
        </w:rPr>
        <w:t>g</w:t>
      </w:r>
      <w:r>
        <w:rPr>
          <w:b/>
          <w:bCs/>
          <w:sz w:val="18"/>
          <w:szCs w:val="18"/>
        </w:rPr>
        <w:t>i</w:t>
      </w:r>
      <w:r>
        <w:rPr>
          <w:b/>
          <w:bCs/>
          <w:spacing w:val="1"/>
          <w:sz w:val="18"/>
          <w:szCs w:val="18"/>
        </w:rPr>
        <w:t>on</w:t>
      </w:r>
      <w:r>
        <w:rPr>
          <w:b/>
          <w:bCs/>
          <w:sz w:val="18"/>
          <w:szCs w:val="18"/>
        </w:rPr>
        <w:t>e B</w:t>
      </w:r>
      <w:r>
        <w:rPr>
          <w:b/>
          <w:bCs/>
          <w:spacing w:val="1"/>
          <w:sz w:val="18"/>
          <w:szCs w:val="18"/>
        </w:rPr>
        <w:t>a</w:t>
      </w:r>
      <w:r>
        <w:rPr>
          <w:b/>
          <w:bCs/>
          <w:sz w:val="18"/>
          <w:szCs w:val="18"/>
        </w:rPr>
        <w:t>s</w:t>
      </w:r>
      <w:r>
        <w:rPr>
          <w:b/>
          <w:bCs/>
          <w:spacing w:val="-3"/>
          <w:sz w:val="18"/>
          <w:szCs w:val="18"/>
        </w:rPr>
        <w:t>i</w:t>
      </w:r>
      <w:r>
        <w:rPr>
          <w:b/>
          <w:bCs/>
          <w:sz w:val="18"/>
          <w:szCs w:val="18"/>
        </w:rPr>
        <w:t>l</w:t>
      </w:r>
      <w:r>
        <w:rPr>
          <w:b/>
          <w:bCs/>
          <w:spacing w:val="1"/>
          <w:sz w:val="18"/>
          <w:szCs w:val="18"/>
        </w:rPr>
        <w:t>i</w:t>
      </w:r>
      <w:r>
        <w:rPr>
          <w:b/>
          <w:bCs/>
          <w:spacing w:val="-1"/>
          <w:sz w:val="18"/>
          <w:szCs w:val="18"/>
        </w:rPr>
        <w:t>c</w:t>
      </w:r>
      <w:r>
        <w:rPr>
          <w:b/>
          <w:bCs/>
          <w:spacing w:val="1"/>
          <w:sz w:val="18"/>
          <w:szCs w:val="18"/>
        </w:rPr>
        <w:t>a</w:t>
      </w:r>
      <w:r>
        <w:rPr>
          <w:b/>
          <w:bCs/>
          <w:sz w:val="18"/>
          <w:szCs w:val="18"/>
        </w:rPr>
        <w:t>ta</w:t>
      </w:r>
    </w:p>
    <w:p w:rsidR="002350AB" w:rsidRDefault="002350AB" w:rsidP="002350AB">
      <w:pPr>
        <w:spacing w:line="206" w:lineRule="exact"/>
        <w:ind w:left="-993" w:right="-20"/>
        <w:rPr>
          <w:sz w:val="18"/>
          <w:szCs w:val="18"/>
        </w:rPr>
      </w:pPr>
      <w:r>
        <w:rPr>
          <w:sz w:val="18"/>
          <w:szCs w:val="18"/>
        </w:rPr>
        <w:t>Dir</w:t>
      </w:r>
      <w:r>
        <w:rPr>
          <w:spacing w:val="-1"/>
          <w:sz w:val="18"/>
          <w:szCs w:val="18"/>
        </w:rPr>
        <w:t>ez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nom</w:t>
      </w:r>
      <w:r>
        <w:rPr>
          <w:sz w:val="18"/>
          <w:szCs w:val="18"/>
        </w:rPr>
        <w:t>ic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1"/>
          <w:sz w:val="18"/>
          <w:szCs w:val="18"/>
        </w:rPr>
        <w:t>v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 xml:space="preserve"> S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r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 xml:space="preserve">izi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a C</w:t>
      </w:r>
      <w:r>
        <w:rPr>
          <w:spacing w:val="-1"/>
          <w:sz w:val="18"/>
          <w:szCs w:val="18"/>
        </w:rPr>
        <w:t>om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t</w:t>
      </w:r>
      <w:r>
        <w:rPr>
          <w:sz w:val="18"/>
          <w:szCs w:val="18"/>
        </w:rPr>
        <w:t>à</w:t>
      </w:r>
    </w:p>
    <w:p w:rsidR="002350AB" w:rsidRDefault="002350AB" w:rsidP="002350AB">
      <w:pPr>
        <w:spacing w:line="206" w:lineRule="exact"/>
        <w:ind w:left="-993" w:right="-20"/>
        <w:rPr>
          <w:sz w:val="18"/>
          <w:szCs w:val="18"/>
        </w:rPr>
      </w:pPr>
      <w:r>
        <w:rPr>
          <w:sz w:val="18"/>
          <w:szCs w:val="18"/>
        </w:rPr>
        <w:t>Uffi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io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</w:t>
      </w:r>
      <w:r>
        <w:rPr>
          <w:spacing w:val="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F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a A</w:t>
      </w:r>
      <w:r>
        <w:rPr>
          <w:spacing w:val="1"/>
          <w:sz w:val="18"/>
          <w:szCs w:val="18"/>
        </w:rPr>
        <w:t>g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vo</w:t>
      </w:r>
      <w:r>
        <w:rPr>
          <w:sz w:val="18"/>
          <w:szCs w:val="18"/>
        </w:rPr>
        <w:t>lat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l</w:t>
      </w:r>
      <w:r>
        <w:rPr>
          <w:sz w:val="18"/>
          <w:szCs w:val="18"/>
        </w:rPr>
        <w:t>e I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z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e Z</w:t>
      </w:r>
      <w:r>
        <w:rPr>
          <w:spacing w:val="1"/>
          <w:sz w:val="18"/>
          <w:szCs w:val="18"/>
        </w:rPr>
        <w:t>E</w:t>
      </w:r>
      <w:r>
        <w:rPr>
          <w:sz w:val="18"/>
          <w:szCs w:val="18"/>
        </w:rPr>
        <w:t>S</w:t>
      </w:r>
    </w:p>
    <w:p w:rsidR="002350AB" w:rsidRDefault="002350AB" w:rsidP="002350AB">
      <w:pPr>
        <w:widowControl/>
        <w:tabs>
          <w:tab w:val="left" w:pos="2410"/>
        </w:tabs>
        <w:autoSpaceDE/>
        <w:autoSpaceDN/>
        <w:spacing w:after="60" w:line="312" w:lineRule="auto"/>
        <w:ind w:left="-993"/>
        <w:rPr>
          <w:rFonts w:ascii="Calibri" w:eastAsiaTheme="minorHAnsi" w:hAnsi="Calibri" w:cs="Calibri"/>
          <w:b/>
          <w:bCs/>
          <w:color w:val="C0504D" w:themeColor="accent2"/>
        </w:rPr>
      </w:pPr>
    </w:p>
    <w:p w:rsidR="002350AB" w:rsidRDefault="002350AB" w:rsidP="002350AB">
      <w:pPr>
        <w:widowControl/>
        <w:tabs>
          <w:tab w:val="left" w:pos="2410"/>
        </w:tabs>
        <w:autoSpaceDE/>
        <w:autoSpaceDN/>
        <w:spacing w:after="60" w:line="312" w:lineRule="auto"/>
        <w:rPr>
          <w:rFonts w:ascii="Calibri" w:eastAsiaTheme="minorHAnsi" w:hAnsi="Calibri" w:cs="Calibri"/>
          <w:b/>
          <w:bCs/>
          <w:color w:val="C0504D" w:themeColor="accent2"/>
        </w:rPr>
      </w:pPr>
    </w:p>
    <w:p w:rsidR="002350AB" w:rsidRDefault="002350AB">
      <w:pPr>
        <w:rPr>
          <w:rFonts w:ascii="Calibri" w:eastAsiaTheme="minorHAnsi" w:hAnsi="Calibri" w:cs="Calibri"/>
          <w:b/>
          <w:bCs/>
          <w:color w:val="C0504D" w:themeColor="accent2"/>
        </w:rPr>
        <w:sectPr w:rsidR="002350AB" w:rsidSect="002350AB">
          <w:headerReference w:type="default" r:id="rId11"/>
          <w:footerReference w:type="default" r:id="rId12"/>
          <w:headerReference w:type="first" r:id="rId13"/>
          <w:pgSz w:w="12240" w:h="15840"/>
          <w:pgMar w:top="1134" w:right="1701" w:bottom="1134" w:left="2268" w:header="1531" w:footer="0" w:gutter="0"/>
          <w:cols w:space="720"/>
          <w:titlePg/>
          <w:docGrid w:linePitch="299"/>
        </w:sectPr>
      </w:pPr>
    </w:p>
    <w:p w:rsidR="002350AB" w:rsidRDefault="002350AB">
      <w:pPr>
        <w:rPr>
          <w:rFonts w:ascii="Calibri" w:eastAsiaTheme="minorHAnsi" w:hAnsi="Calibri" w:cs="Calibri"/>
          <w:b/>
          <w:bCs/>
          <w:color w:val="C0504D" w:themeColor="accent2"/>
        </w:rPr>
      </w:pPr>
    </w:p>
    <w:p w:rsidR="00C72CC7" w:rsidRPr="00CE17B1" w:rsidRDefault="00A03E2E" w:rsidP="00D62D70">
      <w:pPr>
        <w:widowControl/>
        <w:tabs>
          <w:tab w:val="left" w:pos="2410"/>
        </w:tabs>
        <w:autoSpaceDE/>
        <w:autoSpaceDN/>
        <w:spacing w:after="60" w:line="312" w:lineRule="auto"/>
        <w:jc w:val="right"/>
        <w:rPr>
          <w:rFonts w:ascii="Calibri" w:eastAsiaTheme="minorHAnsi" w:hAnsi="Calibri" w:cs="Calibri"/>
          <w:b/>
          <w:bCs/>
          <w:color w:val="C0504D" w:themeColor="accent2"/>
        </w:rPr>
      </w:pPr>
      <w:r w:rsidRPr="00CE17B1">
        <w:rPr>
          <w:rFonts w:ascii="Calibri" w:eastAsiaTheme="minorHAnsi" w:hAnsi="Calibri" w:cs="Calibri"/>
          <w:b/>
          <w:bCs/>
          <w:color w:val="C0504D" w:themeColor="accent2"/>
        </w:rPr>
        <w:t xml:space="preserve">ALLEGATO </w:t>
      </w:r>
      <w:r w:rsidR="001C42E0">
        <w:rPr>
          <w:rFonts w:ascii="Calibri" w:eastAsiaTheme="minorHAnsi" w:hAnsi="Calibri" w:cs="Calibri"/>
          <w:b/>
          <w:bCs/>
          <w:color w:val="C0504D" w:themeColor="accent2"/>
        </w:rPr>
        <w:t>M</w:t>
      </w:r>
      <w:r w:rsidR="00A60DC1" w:rsidRPr="00CE17B1">
        <w:rPr>
          <w:rFonts w:ascii="Calibri" w:eastAsiaTheme="minorHAnsi" w:hAnsi="Calibri" w:cs="Calibri"/>
          <w:b/>
          <w:bCs/>
          <w:color w:val="C0504D" w:themeColor="accent2"/>
        </w:rPr>
        <w:t xml:space="preserve"> </w:t>
      </w:r>
      <w:r w:rsidRPr="00CE17B1">
        <w:rPr>
          <w:rFonts w:ascii="Calibri" w:eastAsiaTheme="minorHAnsi" w:hAnsi="Calibri" w:cs="Calibri"/>
          <w:b/>
          <w:bCs/>
          <w:color w:val="C0504D" w:themeColor="accent2"/>
        </w:rPr>
        <w:t xml:space="preserve">- </w:t>
      </w:r>
      <w:r w:rsidR="00EB1EA5" w:rsidRPr="00CE17B1">
        <w:rPr>
          <w:rFonts w:ascii="Calibri" w:eastAsiaTheme="minorHAnsi" w:hAnsi="Calibri" w:cs="Calibri"/>
          <w:b/>
          <w:bCs/>
          <w:color w:val="C0504D" w:themeColor="accent2"/>
        </w:rPr>
        <w:t>“</w:t>
      </w:r>
      <w:r w:rsidR="00510E42">
        <w:rPr>
          <w:rFonts w:ascii="Calibri" w:eastAsiaTheme="minorHAnsi" w:hAnsi="Calibri" w:cs="Calibri"/>
          <w:b/>
          <w:bCs/>
          <w:color w:val="C0504D" w:themeColor="accent2"/>
        </w:rPr>
        <w:t>Dichiarazione DNSH</w:t>
      </w:r>
      <w:bookmarkStart w:id="0" w:name="_GoBack"/>
      <w:bookmarkEnd w:id="0"/>
      <w:r w:rsidR="00EB1EA5" w:rsidRPr="00CE17B1">
        <w:rPr>
          <w:rFonts w:ascii="Calibri" w:eastAsiaTheme="minorHAnsi" w:hAnsi="Calibri" w:cs="Calibri"/>
          <w:b/>
          <w:bCs/>
          <w:color w:val="C0504D" w:themeColor="accent2"/>
        </w:rPr>
        <w:t>”</w:t>
      </w:r>
    </w:p>
    <w:p w:rsidR="009E4103" w:rsidRPr="0002183A" w:rsidRDefault="009E4103" w:rsidP="00F841A4">
      <w:pPr>
        <w:jc w:val="both"/>
        <w:rPr>
          <w:rFonts w:ascii="Calibri Light" w:hAnsi="Calibri Light" w:cs="Calibri Light"/>
          <w:b/>
          <w:color w:val="2E74B5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404"/>
        <w:gridCol w:w="6597"/>
        <w:gridCol w:w="1214"/>
        <w:gridCol w:w="4001"/>
      </w:tblGrid>
      <w:tr w:rsidR="00B30538" w:rsidRPr="00B30538" w:rsidTr="0039031A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Costruzione di nuovi edifici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E’ stata verificata l’esclusione dall’intervento delle caldaie a gas?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B30538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L'edificio non è adibito all'estrazione, allo stoccaggio, al trasporto o alla produzione di combustibili fossili?</w:t>
            </w:r>
          </w:p>
          <w:p w:rsidR="000113EE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Non sono ammessi edifici ad uso produttivo o similari destinati a: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estrazione, lo stoccaggio, il trasporto o la produzione di combustibili fossili</w:t>
            </w:r>
            <w:r w:rsidRPr="00B30538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compreso l'uso a valle;</w:t>
            </w:r>
          </w:p>
          <w:p w:rsidR="000113EE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nell'ambito del sistema di scambio di quote di emissione dell'UE (ETS) che generano emissioni di gas a effetto serra previste non inferiori ai pertinenti parametri di riferimento;</w:t>
            </w:r>
          </w:p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connesse alle discariche di rifiuti, agli inceneritori e agli impianti di trattamento meccanico biologico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adottate le necessarie soluzioni in grado di garantire il raggiungimento dei requisiti di efficienza energetica comprovati dalla Relazione Tecnica (NZEB)?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stata effettuata una valutazione di vulnerabilità e del rischio per il clima in base agli Orientamenti sulla verifica climatica delle infrastrutture 2021-2027?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 vicoli 4,5,6,7,</w:t>
            </w:r>
            <w:proofErr w:type="gramStart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8,e</w:t>
            </w:r>
            <w:proofErr w:type="gramEnd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9.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stato previsto l'utilizzo di impianti idrico sanitari conformi alle specifiche tecniche e agli standard riportati?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stato redatto il Piano di gestione rifiuti che considera i requisiti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Il progetto prevede il rispetto dei criteri di disassemblaggio e fine vita </w:t>
            </w:r>
            <w:r w:rsid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disponibili le schede tecniche dei materiali e sostanze impiegate?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presente un piano ambientale di cantierizzazione?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503E19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stata condotta una 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recupero/riutilizzo)?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503E19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503E19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confermato che la localizzazione dell’opera non sia all’interno delle aree di divieto?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503E19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503E19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Per gli edifici situati in aree sensibili sotto il profilo della biodiversità o in prossimità di esse, fermo restando le aree di divieto, è stata volta la verifica preliminare, mediante censimento </w:t>
            </w:r>
            <w:proofErr w:type="spellStart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floro</w:t>
            </w:r>
            <w:proofErr w:type="spellEnd"/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-faunistico, dell’assenza di habitat di specie (flora e fauna) in pericolo elencate nella lista rossa europea o nella lista rossa dell'IUCN?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503E19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503E19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503E19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gli interventi situati in siti della Rete Natura 2000, o in prossimità di essi, l'intervento è stato sottoposto a Valutazione di Incidenza (DPR 357/97)?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aree naturali protette (quali ad esempio parchi nazionali, parchi interregionali, parchi regionali, aree marine protette etc.…), è stato rilasciato il nulla osta degli enti competenti?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Ex-post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l'attestazione di prestazione energetica (APE) rilasciata da soggetto abilitato con la quale certificare la classificazione di edificio ad energia quasi zero.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Se pertinente, sono state adottate le soluzioni di adattabilità definite a seguito della </w:t>
            </w:r>
            <w:proofErr w:type="spellStart"/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della</w:t>
            </w:r>
            <w:proofErr w:type="spellEnd"/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 xml:space="preserve"> valutazione di vulnerabilità e del rischio per il clima realizzata?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caso di conformità del progetto ai Criteri Ambientali Minimi per un’edilizia sostenibile di cui al Decreto 23/06/2022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sono assolti 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 vicoli 4,5,6,7,</w:t>
            </w:r>
            <w:proofErr w:type="gramStart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8,e</w:t>
            </w:r>
            <w:proofErr w:type="gramEnd"/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9. Sarà pertanto sufficiente disporre delle prove di verifica nella fase ex-post. Nel caso in cui il rispetto dei CAM non fosse </w:t>
            </w:r>
            <w:r w:rsidRPr="00B30538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applicato</w:t>
            </w:r>
            <w:r w:rsidRPr="00785161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, si prega di verificare tutti i punti successivi: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disponibili delle schede di prodotto per gli impianti idrico sanitari che indichino il rispetto delle specifiche tecniche e degli standard riportati?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E' disponibile la relazione finale con l’indicazione dei rifiuti prodotti, da cui emerga la destinazione ad una operazione “R” del 70% in peso dei rifiuti da demolizione e costruzione?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schede tecniche dei materiali e sostanze impiegate?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certificazioni FSC/PEFC o altra certificazione equivalente per l'80% del legno vergine?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presenti le schede tecniche del materiale (legno) impiegato (da riutilizzo/riciclo)?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24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503E19">
            <w:pPr>
              <w:contextualSpacing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Se pertinente, è disponibile l'indicazione dell'adozione delle azioni mitigative previste dalla </w:t>
            </w:r>
            <w:proofErr w:type="spellStart"/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VIncA</w:t>
            </w:r>
            <w:proofErr w:type="spellEnd"/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785161" w:rsidRDefault="00B30538" w:rsidP="0039031A">
            <w:pPr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785161" w:rsidRDefault="00B30538" w:rsidP="0039031A">
            <w:pPr>
              <w:contextualSpacing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B30538" w:rsidRPr="00B30538" w:rsidRDefault="00B30538" w:rsidP="00B30538">
      <w:pPr>
        <w:rPr>
          <w:rFonts w:ascii="Calibri Light" w:hAnsi="Calibri Light" w:cs="Calibri Light"/>
          <w:sz w:val="20"/>
          <w:szCs w:val="20"/>
        </w:rPr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E67E5" w:rsidRDefault="00BE67E5" w:rsidP="00BE67E5">
      <w:pPr>
        <w:pStyle w:val="Corpotesto"/>
        <w:tabs>
          <w:tab w:val="left" w:pos="6092"/>
        </w:tabs>
        <w:ind w:left="463"/>
      </w:pPr>
    </w:p>
    <w:p w:rsidR="00B30538" w:rsidRDefault="00B30538" w:rsidP="00B3053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600"/>
        <w:gridCol w:w="1212"/>
        <w:gridCol w:w="4001"/>
      </w:tblGrid>
      <w:tr w:rsidR="00B30538" w:rsidRPr="00CD5AF6" w:rsidTr="0039031A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Ristrutturazioni </w:t>
            </w:r>
            <w:r w:rsidRPr="00B30538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importanti di edifici 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E’ stata verificata l’esclusione dall’intervento delle caldaie a gas ?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3EE" w:rsidRDefault="00B30538" w:rsidP="000113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L'edificio non è adibito all'estrazione, allo stoccaggio, al trasporto o alla produzione di combustibili fossili?</w:t>
            </w: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Non sono ammessi edifici ad uso produttivo o similari destinati a:</w:t>
            </w: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estrazione, lo stoccaggio, il trasporto o la produzione di combustibili fossili, compreso l'uso a valle;</w:t>
            </w:r>
          </w:p>
          <w:p w:rsidR="000113EE" w:rsidRDefault="00B30538" w:rsidP="000113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nell'ambito del sistema di scambio di quote di emissione dell'UE (ETS) che generano emissioni di gas a effetto serra previste non inferiori ai pertinenti parametri di riferimento;</w:t>
            </w:r>
          </w:p>
          <w:p w:rsidR="00B30538" w:rsidRPr="000113EE" w:rsidRDefault="00B30538" w:rsidP="000113EE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0113EE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• attività connesse alle discariche di rifiuti, agli inceneritori e agli impianti di trattamento meccanico biologico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3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gli interventi che prevedono degli elementi di efficientamento energetico, è verificato il rispetto delle disposizioni del Decreto interministeriale 26 giugno 2015 ed è disponibile della documentazione a supporto?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stata effettuata una valutazione di vulnerabilità e del rischio per il clima in base agli Orientamenti sulla verifica climatica delle infrastrutture 2021-2027?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Nel caso di progetti pubblici, il rispetto dei Criteri Ambientali Minimi (CAM) per l'edilizia approvati con DM 23 giugno 2022 n. 256, GURI n. 183 del 6 agosto 2022, assolve dal rispetto dei vicoli 4,5,6,7,8, 9 e 10. Sarà pertanto sufficiente disporre delle prove di verifica nella fase ex-post.</w:t>
            </w:r>
            <w:r w:rsidR="000113EE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Nel caso in cui il rispetto dei CAM non fosse obbligatorio, si prega di verificare tutti i punti successivi: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4845DC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4845DC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Se applicabile, è stato previsto l'utilizzo di impianti idrico sanitari conformi alle specifiche tecniche e agli standard riportati?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03E19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3E19" w:rsidRPr="00CD5AF6" w:rsidRDefault="00503E19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stato redatto il Piano di gestione rifiuti che considera i requisiti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503E19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3E19" w:rsidRPr="00CD5AF6" w:rsidRDefault="00503E19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Il progetto prevede il rispetto dei criteri di disassemblaggio e fine vita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previsti</w:t>
            </w:r>
            <w:r w:rsidRPr="00785161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E19" w:rsidRPr="00CD5AF6" w:rsidRDefault="00503E19" w:rsidP="00503E19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03E19" w:rsidRPr="00CD5AF6" w:rsidRDefault="00503E19" w:rsidP="00503E19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stato svolto il censimento Manufatti Contenenti Amianto (MCA)?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B30538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  <w:r w:rsidRPr="00B30538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Non applicabile per edifici costruiti </w:t>
            </w:r>
          </w:p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posteriormente al bando dell’amianto (1982)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stato redatto il Piano Ambientale di Cantierizzazione (PAC)?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di utilizzare (Art. 57, Regolamento CE 1907/2006, REACH)?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recupero/riutilizzo)?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Ex-Post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Per gli interventi di solo acquisto di edificio senza attività di riqualificazione energetica, è disponibile un attestato di prestazione energetica almeno di classe C?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adottate le eventuali soluzioni di adattabilità definite a seguito della valutazione di vulnerabilità e del rischio per il clima realizzata?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Nel caso di progetti pubblici, il rispetto dei Criteri Ambientali Minimi (CAM) per l'edilizia approvati con DM 23 giugno 2022 n. 256, GURI n. 183 del 6 agosto 2022, assolve dal rispetto dei vicoli 13, 14, 15, 16 e 17. Sarà pertanto sufficiente disporre delle prove di verifica nella fase ex-post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Se applicabile, sono disponibili delle schede di prodotto per gli impianti idrico sanitari che indichino il rispetto delle specifiche tecniche e degli standard riportati?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E' disponibile la relazione finale con l’indicazione dei rifiuti prodotti, da cui emerga la destinazione ad una operazione “R” del 70% in peso dei rifiuti da demolizione e costruzione?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schede tecniche dei materiali e sostanze impiegate?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sz w:val="20"/>
                <w:szCs w:val="20"/>
                <w:lang w:eastAsia="it-IT"/>
              </w:rPr>
              <w:t>Sono presenti le certificazioni FSC/PEFC o altra certificazione equivalente per l'80% del legno vergine?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0538" w:rsidRPr="00B30538" w:rsidTr="0039031A">
        <w:trPr>
          <w:trHeight w:val="20"/>
        </w:trPr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24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disponibili le schede tecniche del materiale (legno) impiegato (da riutilizzo/riciclo)?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B30538" w:rsidRDefault="00B30538" w:rsidP="00B30538"/>
    <w:p w:rsidR="00B30538" w:rsidRDefault="00B30538" w:rsidP="00B30538"/>
    <w:p w:rsidR="00BE67E5" w:rsidRPr="00671281" w:rsidRDefault="00BE67E5" w:rsidP="00BE67E5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:rsidR="00BE67E5" w:rsidRDefault="00BE67E5" w:rsidP="00B30538"/>
    <w:p w:rsidR="00BE67E5" w:rsidRDefault="00BE67E5" w:rsidP="00B30538"/>
    <w:p w:rsidR="00BE67E5" w:rsidRDefault="00BE67E5" w:rsidP="00B30538"/>
    <w:p w:rsidR="00BE67E5" w:rsidRDefault="00BE67E5" w:rsidP="00B30538"/>
    <w:p w:rsidR="00BE67E5" w:rsidRDefault="00BE67E5" w:rsidP="00B30538"/>
    <w:p w:rsidR="00BE67E5" w:rsidRDefault="00BE67E5" w:rsidP="00B30538"/>
    <w:p w:rsidR="00BE67E5" w:rsidRDefault="00BE67E5" w:rsidP="00B30538"/>
    <w:p w:rsidR="00BE67E5" w:rsidRDefault="00BE67E5" w:rsidP="00B3053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92"/>
        <w:gridCol w:w="6554"/>
        <w:gridCol w:w="1206"/>
        <w:gridCol w:w="4038"/>
        <w:gridCol w:w="146"/>
      </w:tblGrid>
      <w:tr w:rsidR="00B30538" w:rsidRPr="00CD5AF6" w:rsidTr="0039031A">
        <w:trPr>
          <w:gridAfter w:val="1"/>
          <w:wAfter w:w="51" w:type="pct"/>
          <w:trHeight w:val="20"/>
        </w:trPr>
        <w:tc>
          <w:tcPr>
            <w:tcW w:w="494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</w:t>
            </w: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omputer e apparecchiature elettriche ed elettroniche</w:t>
            </w: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Ex-ante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l'iscrizione alla piattaforma RAEE in qualità di produttore e/o distributore e/o fornitore?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Specificare il tipo di etichetta ambientale di tipo I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In caso di assenza di </w:t>
            </w:r>
            <w:r w:rsidR="004845DC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un’etichetta</w:t>
            </w: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ambientale di tipo I dovranno essere verificati i requisiti seguenti al posto del punto 2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L'AEE è dotata di Etichetta EPA ENERGY STAR?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B30538" w:rsidRPr="00CD5AF6" w:rsidRDefault="004845DC" w:rsidP="00503E19">
            <w:pPr>
              <w:jc w:val="both"/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>In alternativa</w:t>
            </w:r>
            <w:r w:rsidR="00B30538" w:rsidRPr="00CD5AF6">
              <w:rPr>
                <w:rFonts w:ascii="Calibri Light" w:hAnsi="Calibri Light" w:cs="Calibri Light"/>
                <w:i/>
                <w:iCs/>
                <w:color w:val="000000"/>
                <w:sz w:val="20"/>
                <w:szCs w:val="20"/>
                <w:lang w:eastAsia="it-IT"/>
              </w:rPr>
              <w:t xml:space="preserve"> al punto 3, rispondere al punto 3.1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3.1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disponibile una dichiarazione del produttore che attesti che il consumo tipico di energia elettrica (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Etec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), calcolato per ogni dispositivo offerto, non superi il TEC massimo necessario (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Etec-max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) in linea con quanto descritto nell’Allegato III dei criteri GPP UE?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>• ISO 9001 e ISO 14001/regolamento EMAS (certificazione di sistema di gestione disponibile sotto accreditamento –il campo di applicazione della certificazione dovrà riportare lo specifico scopo richiesto);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br/>
              <w:t xml:space="preserve">• EN 50614:2020 (qualora l'apparecchiatura sia stata precedentemente scartata come rifiuto RAEE, e preparata per il riutilizzo per lo stesso scopo per cui è stata </w:t>
            </w: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concepita)?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E' disponibile una dichiarazione del produttore/fornitore di rispetto della seguente normativa: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RoHS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 (Direttiva 2011/65/EU e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 xml:space="preserve">.); Compatibilità elettromagnetica (Direttiva 2014/30/UE e </w:t>
            </w:r>
            <w:proofErr w:type="spellStart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ss.m.i</w:t>
            </w:r>
            <w:proofErr w:type="spellEnd"/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.)?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CD5AF6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4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Alle apparecchiature per stampa, copia, multifunzione e servizi di </w:t>
            </w:r>
            <w:proofErr w:type="spellStart"/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Print&amp;Copy</w:t>
            </w:r>
            <w:proofErr w:type="spellEnd"/>
            <w:r w:rsidRPr="00CD5AF6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 si applica un requisito trasversale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  <w:tr w:rsidR="00B30538" w:rsidRPr="00B30538" w:rsidTr="0039031A">
        <w:trPr>
          <w:trHeight w:val="20"/>
        </w:trPr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30538" w:rsidRPr="00CD5AF6" w:rsidRDefault="00B30538" w:rsidP="00503E19">
            <w:pPr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E'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2019” ?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="Calibri Light" w:hAnsi="Calibri Light" w:cs="Calibri Light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" w:type="pct"/>
            <w:vAlign w:val="center"/>
            <w:hideMark/>
          </w:tcPr>
          <w:p w:rsidR="00B30538" w:rsidRPr="00CD5AF6" w:rsidRDefault="00B30538" w:rsidP="0039031A">
            <w:pPr>
              <w:rPr>
                <w:rFonts w:ascii="Calibri Light" w:hAnsi="Calibri Light" w:cs="Calibri Light"/>
                <w:sz w:val="20"/>
                <w:szCs w:val="20"/>
                <w:lang w:eastAsia="it-IT"/>
              </w:rPr>
            </w:pPr>
          </w:p>
        </w:tc>
      </w:tr>
    </w:tbl>
    <w:p w:rsidR="00B30538" w:rsidRDefault="00B30538" w:rsidP="00B30538"/>
    <w:p w:rsidR="00B30538" w:rsidRDefault="00B30538" w:rsidP="00B30538"/>
    <w:p w:rsidR="00FE05CE" w:rsidRDefault="00FE05CE" w:rsidP="00B30538"/>
    <w:p w:rsidR="00FE05CE" w:rsidRPr="00671281" w:rsidRDefault="00FE05CE" w:rsidP="00FE05CE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p w:rsidR="00FE05CE" w:rsidRDefault="00FE05CE" w:rsidP="00B30538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535"/>
        <w:gridCol w:w="1277"/>
        <w:gridCol w:w="4001"/>
      </w:tblGrid>
      <w:tr w:rsidR="00B30538" w:rsidRPr="00B30538" w:rsidTr="0039031A">
        <w:trPr>
          <w:trHeight w:val="3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Mezzi mobili</w:t>
            </w:r>
          </w:p>
        </w:tc>
      </w:tr>
      <w:tr w:rsidR="00B30538" w:rsidRPr="00B30538" w:rsidTr="0039031A">
        <w:trPr>
          <w:trHeight w:val="97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ED2DA1" w:rsidRPr="00B30538" w:rsidTr="00B7391F">
        <w:trPr>
          <w:trHeight w:val="972"/>
        </w:trPr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ante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2DA1" w:rsidRPr="00B30538" w:rsidRDefault="00ED2DA1" w:rsidP="00503E1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la documentazione di omologazione o i rapporti di prova rilasciati dal servizio tecnico incaricato dell’omologazione o copia elettronica del Certificato di Conformità del veicolo, contenenti le informazioni attestanti la conformità ai requisiti ambientali previsti per la tipologia di veicolo oggetto del finanziamento?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D2DA1" w:rsidRPr="00B30538" w:rsidTr="00B7391F">
        <w:trPr>
          <w:trHeight w:val="972"/>
        </w:trPr>
        <w:tc>
          <w:tcPr>
            <w:tcW w:w="49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2DA1" w:rsidRPr="00805B75" w:rsidRDefault="00ED2DA1" w:rsidP="00503E1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i veicoli pesanti alimentati a biogas/biometano (GNL/GNC) è disponibile la dichiarazione del costruttore attestante la tipologia di combustibile impiegato rientrante nella direttiva REDII e i certificati di sostenibilità equivalenti al consumo (previsto) del veicolo sostenuti nel corso della sua vita utile, attestanti la conformità ai criteri della REDII?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D2DA1" w:rsidRPr="00B30538" w:rsidTr="003E5ED1">
        <w:trPr>
          <w:trHeight w:val="972"/>
        </w:trPr>
        <w:tc>
          <w:tcPr>
            <w:tcW w:w="493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2DA1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D2DA1" w:rsidRPr="00ED2DA1" w:rsidRDefault="00ED2DA1" w:rsidP="00ED2DA1">
            <w:pPr>
              <w:jc w:val="both"/>
              <w:rPr>
                <w:rFonts w:ascii="Calibri" w:hAnsi="Calibri" w:cs="Calibri"/>
                <w:color w:val="000000"/>
              </w:rPr>
            </w:pPr>
            <w:r w:rsidRPr="00ED2DA1">
              <w:rPr>
                <w:rFonts w:ascii="Calibri" w:hAnsi="Calibri" w:cs="Calibri"/>
                <w:color w:val="000000"/>
              </w:rPr>
              <w:t>Per i veicoli delle categorie M1, N1 è disponibile il certificato di omologazione attestante che i veicoli siano (a) riutilizzabili o riciclabili per almeno l'85 % del peso; e (b) riutilizzabili o recuperabili per almeno il 95 % del peso?</w:t>
            </w:r>
          </w:p>
          <w:p w:rsidR="00ED2DA1" w:rsidRPr="00ED2DA1" w:rsidRDefault="00ED2DA1" w:rsidP="00ED2DA1">
            <w:pPr>
              <w:jc w:val="both"/>
              <w:rPr>
                <w:rFonts w:ascii="Calibri" w:hAnsi="Calibri" w:cs="Calibri"/>
                <w:color w:val="000000"/>
              </w:rPr>
            </w:pPr>
            <w:r w:rsidRPr="00ED2DA1">
              <w:rPr>
                <w:rFonts w:ascii="Calibri" w:hAnsi="Calibri" w:cs="Calibri"/>
                <w:color w:val="000000"/>
              </w:rPr>
              <w:t>Per i veicoli N2, N3 è stato dimostrato che sia stato messo in atto un piano che dimostri che i veicoli sono (a) riutilizzabili o riciclabili per almeno l'85 % del peso; e (b) riutilizzabili o recuperabili per almeno il 95 % del peso?</w:t>
            </w:r>
          </w:p>
          <w:p w:rsidR="00ED2DA1" w:rsidRDefault="00ED2DA1" w:rsidP="00ED2DA1">
            <w:pPr>
              <w:jc w:val="both"/>
              <w:rPr>
                <w:rFonts w:ascii="Calibri" w:hAnsi="Calibri" w:cs="Calibri"/>
                <w:color w:val="000000"/>
              </w:rPr>
            </w:pPr>
            <w:r w:rsidRPr="00ED2DA1">
              <w:rPr>
                <w:rFonts w:ascii="Calibri" w:hAnsi="Calibri" w:cs="Calibri"/>
                <w:color w:val="000000"/>
              </w:rPr>
              <w:t>Per i veicoli M2 e M3, tale documentazione potrà essere prodotta dai concorrenti su base volontaria ma non rappresenterà un criterio minimo da rispettare in quanto tali categorie di veicoli non sono previste.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D2DA1" w:rsidRPr="00B30538" w:rsidTr="00B7391F">
        <w:trPr>
          <w:trHeight w:val="972"/>
        </w:trPr>
        <w:tc>
          <w:tcPr>
            <w:tcW w:w="49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DA1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DA1" w:rsidRPr="00ED2DA1" w:rsidRDefault="007744B1" w:rsidP="00ED2DA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È </w:t>
            </w:r>
            <w:r w:rsidRPr="007744B1">
              <w:rPr>
                <w:rFonts w:ascii="Calibri" w:hAnsi="Calibri" w:cs="Calibri"/>
                <w:color w:val="000000"/>
              </w:rPr>
              <w:t>disponibile il certificato di omologazione attestante i requisiti previsti per la prevenzione e riduzione dell'inquinamento?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2DA1" w:rsidRPr="00B30538" w:rsidRDefault="00ED2DA1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30538" w:rsidRP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  <w:r w:rsidRPr="00B30538">
        <w:rPr>
          <w:rFonts w:asciiTheme="minorHAnsi" w:hAnsiTheme="minorHAnsi" w:cstheme="minorHAnsi"/>
          <w:sz w:val="20"/>
          <w:szCs w:val="20"/>
        </w:rPr>
        <w:tab/>
      </w:r>
    </w:p>
    <w:p w:rsidR="00B30538" w:rsidRP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Pr="00671281" w:rsidRDefault="00FE05CE" w:rsidP="00FE05CE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:rsid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1A105F" w:rsidRDefault="001A105F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FE05CE" w:rsidRPr="00B30538" w:rsidRDefault="00FE05CE" w:rsidP="00B30538">
      <w:pPr>
        <w:rPr>
          <w:rFonts w:asciiTheme="minorHAnsi" w:hAnsiTheme="minorHAnsi" w:cstheme="minorHAnsi"/>
          <w:sz w:val="20"/>
          <w:szCs w:val="20"/>
        </w:rPr>
      </w:pPr>
    </w:p>
    <w:p w:rsidR="00B30538" w:rsidRPr="00B30538" w:rsidRDefault="00B30538" w:rsidP="00B3053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404"/>
        <w:gridCol w:w="6535"/>
        <w:gridCol w:w="1277"/>
        <w:gridCol w:w="4001"/>
      </w:tblGrid>
      <w:tr w:rsidR="00B30538" w:rsidRPr="00B30538" w:rsidTr="0039031A">
        <w:trPr>
          <w:trHeight w:val="37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bottom"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Macchinari, impianti specifici, attrezzature, arredi</w:t>
            </w:r>
          </w:p>
        </w:tc>
      </w:tr>
      <w:tr w:rsidR="00B30538" w:rsidRPr="00B30538" w:rsidTr="0039031A">
        <w:trPr>
          <w:trHeight w:val="972"/>
        </w:trPr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Tempo di svolgimento delle verifiche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Elemento di controllo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Esito</w:t>
            </w: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br/>
              <w:t xml:space="preserve"> (Sì/No/Non applicabile)</w:t>
            </w:r>
          </w:p>
        </w:tc>
        <w:tc>
          <w:tcPr>
            <w:tcW w:w="1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30538" w:rsidRPr="00CD5AF6" w:rsidRDefault="00B30538" w:rsidP="0039031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D5A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Commento</w:t>
            </w:r>
          </w:p>
        </w:tc>
      </w:tr>
      <w:tr w:rsidR="00B30538" w:rsidRPr="00B30538" w:rsidTr="0039031A">
        <w:trPr>
          <w:trHeight w:val="97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Ex ante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538" w:rsidRPr="00B30538" w:rsidRDefault="00B30538" w:rsidP="00503E1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30538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Sono disponibili elementi di prova relativamente al rispetto del principio del DNSH nella forma di:</w:t>
            </w:r>
          </w:p>
          <w:p w:rsidR="00B30538" w:rsidRPr="00FE05CE" w:rsidRDefault="00B30538" w:rsidP="00503E19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0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certificazioni energetiche e/o di sostenibilità ambientale, nonché adesione a best practice che garantiscano basse o nulle emissioni in acqua, aria e suolo e ridotto consumo idrico (o ricircolo dell’acqua);</w:t>
            </w:r>
          </w:p>
          <w:p w:rsidR="00B30538" w:rsidRPr="00FE05CE" w:rsidRDefault="00B30538" w:rsidP="00503E19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0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 dichiarazione, a firma del produttore o di un tecnico abilitato, che attesti che il macchinario/impianto/attrezzatura/arredo soddisfa il requisito del DNSH.</w:t>
            </w:r>
          </w:p>
          <w:p w:rsidR="00B30538" w:rsidRPr="00B30538" w:rsidRDefault="00B30538" w:rsidP="00503E19">
            <w:pPr>
              <w:pStyle w:val="Paragrafoelenco"/>
              <w:numPr>
                <w:ilvl w:val="2"/>
                <w:numId w:val="28"/>
              </w:numPr>
              <w:ind w:left="353"/>
              <w:jc w:val="both"/>
              <w:rPr>
                <w:rFonts w:asciiTheme="minorHAnsi" w:eastAsiaTheme="minorHAnsi" w:hAnsiTheme="minorHAnsi" w:cstheme="minorHAns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FE0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</w:t>
            </w:r>
            <w:r w:rsidRPr="00FE05CE">
              <w:rPr>
                <w:rFonts w:asciiTheme="minorHAnsi" w:hAnsiTheme="minorHAnsi" w:cstheme="minorHAnsi"/>
                <w:sz w:val="20"/>
                <w:szCs w:val="20"/>
              </w:rPr>
              <w:t xml:space="preserve">in possesso di certificazione ambientale di prodotto (es. Ecolabel) </w:t>
            </w:r>
            <w:r w:rsidR="00D85B5F" w:rsidRPr="00FE05CE">
              <w:rPr>
                <w:rFonts w:asciiTheme="minorHAnsi" w:hAnsiTheme="minorHAnsi" w:cstheme="minorHAnsi"/>
                <w:sz w:val="20"/>
                <w:szCs w:val="20"/>
              </w:rPr>
              <w:t>e/</w:t>
            </w:r>
            <w:r w:rsidRPr="00FE05CE">
              <w:rPr>
                <w:rFonts w:asciiTheme="minorHAnsi" w:hAnsiTheme="minorHAnsi" w:cstheme="minorHAnsi"/>
                <w:sz w:val="20"/>
                <w:szCs w:val="20"/>
              </w:rPr>
              <w:t>o di processo (es. ISO 1400</w:t>
            </w:r>
            <w:r w:rsidR="00D85B5F" w:rsidRPr="00FE05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E05C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538" w:rsidRPr="00B30538" w:rsidRDefault="00B30538" w:rsidP="003903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30538" w:rsidRDefault="00B30538" w:rsidP="00B30538"/>
    <w:p w:rsidR="00E87949" w:rsidRDefault="00E87949" w:rsidP="00E87949">
      <w:pPr>
        <w:tabs>
          <w:tab w:val="left" w:pos="3255"/>
        </w:tabs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ab/>
      </w:r>
    </w:p>
    <w:p w:rsidR="00FE05CE" w:rsidRPr="00671281" w:rsidRDefault="00FE05CE" w:rsidP="00FE05CE">
      <w:pPr>
        <w:pStyle w:val="Corpotesto"/>
        <w:tabs>
          <w:tab w:val="left" w:pos="6092"/>
        </w:tabs>
        <w:ind w:left="463"/>
      </w:pPr>
      <w:r w:rsidRPr="00671281">
        <w:t xml:space="preserve">Data </w:t>
      </w:r>
      <w:r w:rsidRPr="00671281">
        <w:rPr>
          <w:spacing w:val="-1"/>
        </w:rPr>
        <w:t>..........................</w:t>
      </w:r>
      <w:r w:rsidRPr="00671281">
        <w:rPr>
          <w:spacing w:val="1"/>
        </w:rPr>
        <w:t>.</w:t>
      </w:r>
      <w:r w:rsidRPr="00671281">
        <w:rPr>
          <w:spacing w:val="-1"/>
        </w:rPr>
        <w:t>......</w:t>
      </w:r>
      <w:r w:rsidRPr="00671281">
        <w:rPr>
          <w:spacing w:val="1"/>
        </w:rPr>
        <w:t>..</w:t>
      </w:r>
      <w:r w:rsidRPr="00671281">
        <w:rPr>
          <w:spacing w:val="-1"/>
        </w:rPr>
        <w:t>.........</w:t>
      </w:r>
      <w:r w:rsidRPr="00671281">
        <w:t>.</w:t>
      </w:r>
      <w:r w:rsidRPr="00671281">
        <w:rPr>
          <w:spacing w:val="-1"/>
        </w:rPr>
        <w:t>..</w:t>
      </w:r>
      <w:r w:rsidRPr="00671281">
        <w:t>.</w:t>
      </w:r>
      <w:r w:rsidRPr="00671281">
        <w:tab/>
        <w:t>Il</w:t>
      </w:r>
      <w:r w:rsidRPr="00671281">
        <w:rPr>
          <w:spacing w:val="-3"/>
        </w:rPr>
        <w:t xml:space="preserve"> </w:t>
      </w:r>
      <w:r w:rsidRPr="00671281">
        <w:rPr>
          <w:spacing w:val="1"/>
        </w:rPr>
        <w:t>L</w:t>
      </w:r>
      <w:r w:rsidRPr="00671281">
        <w:t>ega</w:t>
      </w:r>
      <w:r w:rsidRPr="00671281">
        <w:rPr>
          <w:spacing w:val="-4"/>
        </w:rPr>
        <w:t>l</w:t>
      </w:r>
      <w:r w:rsidRPr="00671281">
        <w:t>e Ra</w:t>
      </w:r>
      <w:r w:rsidRPr="00671281">
        <w:rPr>
          <w:spacing w:val="-1"/>
        </w:rPr>
        <w:t>pp</w:t>
      </w:r>
      <w:r w:rsidRPr="00671281">
        <w:t>re</w:t>
      </w:r>
      <w:r w:rsidRPr="00671281">
        <w:rPr>
          <w:spacing w:val="-3"/>
        </w:rPr>
        <w:t>s</w:t>
      </w:r>
      <w:r w:rsidRPr="00671281">
        <w:rPr>
          <w:spacing w:val="-2"/>
        </w:rPr>
        <w:t>e</w:t>
      </w:r>
      <w:r w:rsidRPr="00671281">
        <w:rPr>
          <w:spacing w:val="-1"/>
        </w:rPr>
        <w:t>n</w:t>
      </w:r>
      <w:r w:rsidRPr="00671281">
        <w:t>tante [</w:t>
      </w:r>
      <w:r w:rsidRPr="00671281">
        <w:rPr>
          <w:spacing w:val="-1"/>
        </w:rPr>
        <w:t>f</w:t>
      </w:r>
      <w:r w:rsidRPr="00671281">
        <w:t>i</w:t>
      </w:r>
      <w:r w:rsidRPr="00671281">
        <w:rPr>
          <w:spacing w:val="-3"/>
        </w:rPr>
        <w:t>r</w:t>
      </w:r>
      <w:r w:rsidRPr="00671281">
        <w:t>ma</w:t>
      </w:r>
      <w:r w:rsidRPr="00671281">
        <w:rPr>
          <w:spacing w:val="-3"/>
        </w:rPr>
        <w:t>t</w:t>
      </w:r>
      <w:r w:rsidRPr="00671281">
        <w:t>o</w:t>
      </w:r>
      <w:r w:rsidRPr="00671281">
        <w:rPr>
          <w:spacing w:val="1"/>
        </w:rPr>
        <w:t xml:space="preserve"> </w:t>
      </w:r>
      <w:r w:rsidRPr="00671281">
        <w:t>di</w:t>
      </w:r>
      <w:r w:rsidRPr="00671281">
        <w:rPr>
          <w:spacing w:val="-2"/>
        </w:rPr>
        <w:t>g</w:t>
      </w:r>
      <w:r w:rsidRPr="00671281">
        <w:t>ita</w:t>
      </w:r>
      <w:r w:rsidRPr="00671281">
        <w:rPr>
          <w:spacing w:val="-3"/>
        </w:rPr>
        <w:t>l</w:t>
      </w:r>
      <w:r w:rsidRPr="00671281">
        <w:t>men</w:t>
      </w:r>
      <w:r w:rsidRPr="00671281">
        <w:rPr>
          <w:spacing w:val="-3"/>
        </w:rPr>
        <w:t>t</w:t>
      </w:r>
      <w:r w:rsidRPr="00671281">
        <w:t>e]</w:t>
      </w:r>
    </w:p>
    <w:p w:rsidR="00D32794" w:rsidRPr="0002183A" w:rsidRDefault="00D32794" w:rsidP="00E87949">
      <w:pPr>
        <w:rPr>
          <w:rFonts w:ascii="Calibri Light" w:hAnsi="Calibri Light" w:cs="Calibri Light"/>
          <w:i/>
        </w:rPr>
      </w:pPr>
    </w:p>
    <w:sectPr w:rsidR="00D32794" w:rsidRPr="0002183A" w:rsidSect="002350AB">
      <w:pgSz w:w="15840" w:h="12240" w:orient="landscape"/>
      <w:pgMar w:top="2268" w:right="1134" w:bottom="1701" w:left="1134" w:header="1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88" w:rsidRDefault="00291E88">
      <w:r>
        <w:separator/>
      </w:r>
    </w:p>
  </w:endnote>
  <w:endnote w:type="continuationSeparator" w:id="0">
    <w:p w:rsidR="00291E88" w:rsidRDefault="00291E88">
      <w:r>
        <w:continuationSeparator/>
      </w:r>
    </w:p>
  </w:endnote>
  <w:endnote w:type="continuationNotice" w:id="1">
    <w:p w:rsidR="00291E88" w:rsidRDefault="00291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B3F2FA" w:rsidTr="1FB3F2FA">
      <w:trPr>
        <w:trHeight w:val="300"/>
      </w:trPr>
      <w:tc>
        <w:tcPr>
          <w:tcW w:w="3600" w:type="dxa"/>
        </w:tcPr>
        <w:p w:rsidR="1FB3F2FA" w:rsidRDefault="1FB3F2FA" w:rsidP="1FB3F2FA">
          <w:pPr>
            <w:pStyle w:val="Intestazione"/>
            <w:ind w:left="-115"/>
          </w:pPr>
        </w:p>
      </w:tc>
      <w:tc>
        <w:tcPr>
          <w:tcW w:w="3600" w:type="dxa"/>
        </w:tcPr>
        <w:p w:rsidR="1FB3F2FA" w:rsidRDefault="1FB3F2FA" w:rsidP="1FB3F2FA">
          <w:pPr>
            <w:pStyle w:val="Intestazione"/>
            <w:jc w:val="center"/>
          </w:pPr>
        </w:p>
      </w:tc>
      <w:tc>
        <w:tcPr>
          <w:tcW w:w="3600" w:type="dxa"/>
        </w:tcPr>
        <w:p w:rsidR="1FB3F2FA" w:rsidRDefault="1FB3F2FA" w:rsidP="1FB3F2FA">
          <w:pPr>
            <w:pStyle w:val="Intestazione"/>
            <w:ind w:right="-115"/>
            <w:jc w:val="right"/>
          </w:pPr>
        </w:p>
      </w:tc>
    </w:tr>
  </w:tbl>
  <w:p w:rsidR="00027EBB" w:rsidRDefault="00CE17B1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3C7B9522" wp14:editId="3B07E843">
          <wp:simplePos x="0" y="0"/>
          <wp:positionH relativeFrom="margin">
            <wp:align>center</wp:align>
          </wp:positionH>
          <wp:positionV relativeFrom="paragraph">
            <wp:posOffset>-638810</wp:posOffset>
          </wp:positionV>
          <wp:extent cx="7677785" cy="5461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88" w:rsidRDefault="00291E88">
      <w:r>
        <w:separator/>
      </w:r>
    </w:p>
  </w:footnote>
  <w:footnote w:type="continuationSeparator" w:id="0">
    <w:p w:rsidR="00291E88" w:rsidRDefault="00291E88">
      <w:r>
        <w:continuationSeparator/>
      </w:r>
    </w:p>
  </w:footnote>
  <w:footnote w:type="continuationNotice" w:id="1">
    <w:p w:rsidR="00291E88" w:rsidRDefault="00291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7B1" w:rsidRDefault="00CE17B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0A10BCD" wp14:editId="605AF6A5">
          <wp:simplePos x="0" y="0"/>
          <wp:positionH relativeFrom="column">
            <wp:posOffset>381000</wp:posOffset>
          </wp:positionH>
          <wp:positionV relativeFrom="paragraph">
            <wp:posOffset>-733425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0AB" w:rsidRDefault="002350AB" w:rsidP="002350AB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editId="2F433796">
          <wp:simplePos x="0" y="0"/>
          <wp:positionH relativeFrom="page">
            <wp:posOffset>9524</wp:posOffset>
          </wp:positionH>
          <wp:positionV relativeFrom="page">
            <wp:posOffset>-114300</wp:posOffset>
          </wp:positionV>
          <wp:extent cx="7781925" cy="10669905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66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E69"/>
    <w:multiLevelType w:val="hybridMultilevel"/>
    <w:tmpl w:val="6E8EB3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3655"/>
    <w:multiLevelType w:val="hybridMultilevel"/>
    <w:tmpl w:val="FAC26BB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87A9B"/>
    <w:multiLevelType w:val="hybridMultilevel"/>
    <w:tmpl w:val="CC9AD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138"/>
    <w:multiLevelType w:val="hybridMultilevel"/>
    <w:tmpl w:val="F008EF3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E00819B4">
      <w:start w:val="7"/>
      <w:numFmt w:val="bullet"/>
      <w:lvlText w:val=""/>
      <w:lvlJc w:val="left"/>
      <w:pPr>
        <w:ind w:left="3060" w:hanging="360"/>
      </w:pPr>
      <w:rPr>
        <w:rFonts w:ascii="Symbol" w:eastAsia="Times New Roman" w:hAnsi="Symbol" w:cstheme="minorHAnsi" w:hint="default"/>
      </w:r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F6A8D"/>
    <w:multiLevelType w:val="hybridMultilevel"/>
    <w:tmpl w:val="CE7AD190"/>
    <w:lvl w:ilvl="0" w:tplc="06CE52F6">
      <w:numFmt w:val="bullet"/>
      <w:lvlText w:val="●"/>
      <w:lvlJc w:val="left"/>
      <w:pPr>
        <w:ind w:left="84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89AD58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DC4A89E4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599C1570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B066C5E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BA0A7F8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44862ADC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91A01058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7F7C5978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F807BA"/>
    <w:multiLevelType w:val="multilevel"/>
    <w:tmpl w:val="172AF772"/>
    <w:styleLink w:val="WWNum5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00C52AD"/>
    <w:multiLevelType w:val="hybridMultilevel"/>
    <w:tmpl w:val="0A129372"/>
    <w:lvl w:ilvl="0" w:tplc="151ACBC2">
      <w:start w:val="1"/>
      <w:numFmt w:val="decimal"/>
      <w:lvlText w:val="%1."/>
      <w:lvlJc w:val="left"/>
      <w:pPr>
        <w:ind w:left="119" w:hanging="22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7F4E622A">
      <w:numFmt w:val="bullet"/>
      <w:lvlText w:val="•"/>
      <w:lvlJc w:val="left"/>
      <w:pPr>
        <w:ind w:left="1068" w:hanging="226"/>
      </w:pPr>
      <w:rPr>
        <w:rFonts w:hint="default"/>
        <w:lang w:val="it-IT" w:eastAsia="en-US" w:bidi="ar-SA"/>
      </w:rPr>
    </w:lvl>
    <w:lvl w:ilvl="2" w:tplc="70CA7CF8">
      <w:numFmt w:val="bullet"/>
      <w:lvlText w:val="•"/>
      <w:lvlJc w:val="left"/>
      <w:pPr>
        <w:ind w:left="2016" w:hanging="226"/>
      </w:pPr>
      <w:rPr>
        <w:rFonts w:hint="default"/>
        <w:lang w:val="it-IT" w:eastAsia="en-US" w:bidi="ar-SA"/>
      </w:rPr>
    </w:lvl>
    <w:lvl w:ilvl="3" w:tplc="C41AD61C">
      <w:numFmt w:val="bullet"/>
      <w:lvlText w:val="•"/>
      <w:lvlJc w:val="left"/>
      <w:pPr>
        <w:ind w:left="2964" w:hanging="226"/>
      </w:pPr>
      <w:rPr>
        <w:rFonts w:hint="default"/>
        <w:lang w:val="it-IT" w:eastAsia="en-US" w:bidi="ar-SA"/>
      </w:rPr>
    </w:lvl>
    <w:lvl w:ilvl="4" w:tplc="9E0E1EAA">
      <w:numFmt w:val="bullet"/>
      <w:lvlText w:val="•"/>
      <w:lvlJc w:val="left"/>
      <w:pPr>
        <w:ind w:left="3912" w:hanging="226"/>
      </w:pPr>
      <w:rPr>
        <w:rFonts w:hint="default"/>
        <w:lang w:val="it-IT" w:eastAsia="en-US" w:bidi="ar-SA"/>
      </w:rPr>
    </w:lvl>
    <w:lvl w:ilvl="5" w:tplc="DB5252FA">
      <w:numFmt w:val="bullet"/>
      <w:lvlText w:val="•"/>
      <w:lvlJc w:val="left"/>
      <w:pPr>
        <w:ind w:left="4860" w:hanging="226"/>
      </w:pPr>
      <w:rPr>
        <w:rFonts w:hint="default"/>
        <w:lang w:val="it-IT" w:eastAsia="en-US" w:bidi="ar-SA"/>
      </w:rPr>
    </w:lvl>
    <w:lvl w:ilvl="6" w:tplc="94366A54">
      <w:numFmt w:val="bullet"/>
      <w:lvlText w:val="•"/>
      <w:lvlJc w:val="left"/>
      <w:pPr>
        <w:ind w:left="5808" w:hanging="226"/>
      </w:pPr>
      <w:rPr>
        <w:rFonts w:hint="default"/>
        <w:lang w:val="it-IT" w:eastAsia="en-US" w:bidi="ar-SA"/>
      </w:rPr>
    </w:lvl>
    <w:lvl w:ilvl="7" w:tplc="7DA6B468">
      <w:numFmt w:val="bullet"/>
      <w:lvlText w:val="•"/>
      <w:lvlJc w:val="left"/>
      <w:pPr>
        <w:ind w:left="6756" w:hanging="226"/>
      </w:pPr>
      <w:rPr>
        <w:rFonts w:hint="default"/>
        <w:lang w:val="it-IT" w:eastAsia="en-US" w:bidi="ar-SA"/>
      </w:rPr>
    </w:lvl>
    <w:lvl w:ilvl="8" w:tplc="9D7C2A12">
      <w:numFmt w:val="bullet"/>
      <w:lvlText w:val="•"/>
      <w:lvlJc w:val="left"/>
      <w:pPr>
        <w:ind w:left="7704" w:hanging="226"/>
      </w:pPr>
      <w:rPr>
        <w:rFonts w:hint="default"/>
        <w:lang w:val="it-IT" w:eastAsia="en-US" w:bidi="ar-SA"/>
      </w:rPr>
    </w:lvl>
  </w:abstractNum>
  <w:abstractNum w:abstractNumId="7" w15:restartNumberingAfterBreak="0">
    <w:nsid w:val="11C846E4"/>
    <w:multiLevelType w:val="hybridMultilevel"/>
    <w:tmpl w:val="93022CAA"/>
    <w:lvl w:ilvl="0" w:tplc="4A342DE2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i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25E8"/>
    <w:multiLevelType w:val="hybridMultilevel"/>
    <w:tmpl w:val="DB42F698"/>
    <w:lvl w:ilvl="0" w:tplc="B906B564">
      <w:start w:val="3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636099"/>
    <w:multiLevelType w:val="hybridMultilevel"/>
    <w:tmpl w:val="738EA0D6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36111C"/>
    <w:multiLevelType w:val="hybridMultilevel"/>
    <w:tmpl w:val="14207A0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9" w:hanging="360"/>
      </w:pPr>
    </w:lvl>
    <w:lvl w:ilvl="2" w:tplc="88B610AA">
      <w:start w:val="2"/>
      <w:numFmt w:val="bullet"/>
      <w:lvlText w:val="-"/>
      <w:lvlJc w:val="left"/>
      <w:pPr>
        <w:ind w:left="2509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AD503CA"/>
    <w:multiLevelType w:val="hybridMultilevel"/>
    <w:tmpl w:val="E294DF8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317FA"/>
    <w:multiLevelType w:val="hybridMultilevel"/>
    <w:tmpl w:val="EACAFBB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5019"/>
    <w:multiLevelType w:val="hybridMultilevel"/>
    <w:tmpl w:val="1A76A74C"/>
    <w:lvl w:ilvl="0" w:tplc="C07016AE">
      <w:start w:val="8"/>
      <w:numFmt w:val="decimal"/>
      <w:lvlText w:val="%1"/>
      <w:lvlJc w:val="left"/>
      <w:pPr>
        <w:ind w:left="237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7AEE6C6E">
      <w:numFmt w:val="bullet"/>
      <w:lvlText w:val="•"/>
      <w:lvlJc w:val="left"/>
      <w:pPr>
        <w:ind w:left="1176" w:hanging="118"/>
      </w:pPr>
      <w:rPr>
        <w:rFonts w:hint="default"/>
        <w:lang w:val="it-IT" w:eastAsia="en-US" w:bidi="ar-SA"/>
      </w:rPr>
    </w:lvl>
    <w:lvl w:ilvl="2" w:tplc="3D76516E">
      <w:numFmt w:val="bullet"/>
      <w:lvlText w:val="•"/>
      <w:lvlJc w:val="left"/>
      <w:pPr>
        <w:ind w:left="2112" w:hanging="118"/>
      </w:pPr>
      <w:rPr>
        <w:rFonts w:hint="default"/>
        <w:lang w:val="it-IT" w:eastAsia="en-US" w:bidi="ar-SA"/>
      </w:rPr>
    </w:lvl>
    <w:lvl w:ilvl="3" w:tplc="6664A34A">
      <w:numFmt w:val="bullet"/>
      <w:lvlText w:val="•"/>
      <w:lvlJc w:val="left"/>
      <w:pPr>
        <w:ind w:left="3048" w:hanging="118"/>
      </w:pPr>
      <w:rPr>
        <w:rFonts w:hint="default"/>
        <w:lang w:val="it-IT" w:eastAsia="en-US" w:bidi="ar-SA"/>
      </w:rPr>
    </w:lvl>
    <w:lvl w:ilvl="4" w:tplc="CB1208FE">
      <w:numFmt w:val="bullet"/>
      <w:lvlText w:val="•"/>
      <w:lvlJc w:val="left"/>
      <w:pPr>
        <w:ind w:left="3984" w:hanging="118"/>
      </w:pPr>
      <w:rPr>
        <w:rFonts w:hint="default"/>
        <w:lang w:val="it-IT" w:eastAsia="en-US" w:bidi="ar-SA"/>
      </w:rPr>
    </w:lvl>
    <w:lvl w:ilvl="5" w:tplc="3EFC9B62">
      <w:numFmt w:val="bullet"/>
      <w:lvlText w:val="•"/>
      <w:lvlJc w:val="left"/>
      <w:pPr>
        <w:ind w:left="4920" w:hanging="118"/>
      </w:pPr>
      <w:rPr>
        <w:rFonts w:hint="default"/>
        <w:lang w:val="it-IT" w:eastAsia="en-US" w:bidi="ar-SA"/>
      </w:rPr>
    </w:lvl>
    <w:lvl w:ilvl="6" w:tplc="7994BB10">
      <w:numFmt w:val="bullet"/>
      <w:lvlText w:val="•"/>
      <w:lvlJc w:val="left"/>
      <w:pPr>
        <w:ind w:left="5856" w:hanging="118"/>
      </w:pPr>
      <w:rPr>
        <w:rFonts w:hint="default"/>
        <w:lang w:val="it-IT" w:eastAsia="en-US" w:bidi="ar-SA"/>
      </w:rPr>
    </w:lvl>
    <w:lvl w:ilvl="7" w:tplc="E3724F60">
      <w:numFmt w:val="bullet"/>
      <w:lvlText w:val="•"/>
      <w:lvlJc w:val="left"/>
      <w:pPr>
        <w:ind w:left="6792" w:hanging="118"/>
      </w:pPr>
      <w:rPr>
        <w:rFonts w:hint="default"/>
        <w:lang w:val="it-IT" w:eastAsia="en-US" w:bidi="ar-SA"/>
      </w:rPr>
    </w:lvl>
    <w:lvl w:ilvl="8" w:tplc="66125CB6">
      <w:numFmt w:val="bullet"/>
      <w:lvlText w:val="•"/>
      <w:lvlJc w:val="left"/>
      <w:pPr>
        <w:ind w:left="7728" w:hanging="118"/>
      </w:pPr>
      <w:rPr>
        <w:rFonts w:hint="default"/>
        <w:lang w:val="it-IT" w:eastAsia="en-US" w:bidi="ar-SA"/>
      </w:rPr>
    </w:lvl>
  </w:abstractNum>
  <w:abstractNum w:abstractNumId="14" w15:restartNumberingAfterBreak="0">
    <w:nsid w:val="1FC34156"/>
    <w:multiLevelType w:val="hybridMultilevel"/>
    <w:tmpl w:val="AFB09F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C4DA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A7B70"/>
    <w:multiLevelType w:val="hybridMultilevel"/>
    <w:tmpl w:val="AF3621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859C2"/>
    <w:multiLevelType w:val="hybridMultilevel"/>
    <w:tmpl w:val="78EC77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"/>
      <w:lvlJc w:val="left"/>
      <w:pPr>
        <w:ind w:left="1647" w:hanging="927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D2795E"/>
    <w:multiLevelType w:val="hybridMultilevel"/>
    <w:tmpl w:val="AE02F21E"/>
    <w:lvl w:ilvl="0" w:tplc="626E899C">
      <w:start w:val="1"/>
      <w:numFmt w:val="upperLetter"/>
      <w:lvlText w:val="%1."/>
      <w:lvlJc w:val="left"/>
      <w:pPr>
        <w:ind w:left="18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45" w:hanging="360"/>
      </w:pPr>
    </w:lvl>
    <w:lvl w:ilvl="2" w:tplc="0410001B" w:tentative="1">
      <w:start w:val="1"/>
      <w:numFmt w:val="lowerRoman"/>
      <w:lvlText w:val="%3."/>
      <w:lvlJc w:val="right"/>
      <w:pPr>
        <w:ind w:left="3265" w:hanging="180"/>
      </w:pPr>
    </w:lvl>
    <w:lvl w:ilvl="3" w:tplc="0410000F" w:tentative="1">
      <w:start w:val="1"/>
      <w:numFmt w:val="decimal"/>
      <w:lvlText w:val="%4."/>
      <w:lvlJc w:val="left"/>
      <w:pPr>
        <w:ind w:left="3985" w:hanging="360"/>
      </w:pPr>
    </w:lvl>
    <w:lvl w:ilvl="4" w:tplc="04100019" w:tentative="1">
      <w:start w:val="1"/>
      <w:numFmt w:val="lowerLetter"/>
      <w:lvlText w:val="%5."/>
      <w:lvlJc w:val="left"/>
      <w:pPr>
        <w:ind w:left="4705" w:hanging="360"/>
      </w:pPr>
    </w:lvl>
    <w:lvl w:ilvl="5" w:tplc="0410001B" w:tentative="1">
      <w:start w:val="1"/>
      <w:numFmt w:val="lowerRoman"/>
      <w:lvlText w:val="%6."/>
      <w:lvlJc w:val="right"/>
      <w:pPr>
        <w:ind w:left="5425" w:hanging="180"/>
      </w:pPr>
    </w:lvl>
    <w:lvl w:ilvl="6" w:tplc="0410000F" w:tentative="1">
      <w:start w:val="1"/>
      <w:numFmt w:val="decimal"/>
      <w:lvlText w:val="%7."/>
      <w:lvlJc w:val="left"/>
      <w:pPr>
        <w:ind w:left="6145" w:hanging="360"/>
      </w:pPr>
    </w:lvl>
    <w:lvl w:ilvl="7" w:tplc="04100019" w:tentative="1">
      <w:start w:val="1"/>
      <w:numFmt w:val="lowerLetter"/>
      <w:lvlText w:val="%8."/>
      <w:lvlJc w:val="left"/>
      <w:pPr>
        <w:ind w:left="6865" w:hanging="360"/>
      </w:pPr>
    </w:lvl>
    <w:lvl w:ilvl="8" w:tplc="0410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8" w15:restartNumberingAfterBreak="0">
    <w:nsid w:val="32F93581"/>
    <w:multiLevelType w:val="hybridMultilevel"/>
    <w:tmpl w:val="BA327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C235D"/>
    <w:multiLevelType w:val="hybridMultilevel"/>
    <w:tmpl w:val="05C82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362"/>
    <w:multiLevelType w:val="hybridMultilevel"/>
    <w:tmpl w:val="EAA8B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D3A9A"/>
    <w:multiLevelType w:val="hybridMultilevel"/>
    <w:tmpl w:val="79ECD936"/>
    <w:lvl w:ilvl="0" w:tplc="A9E2E52A">
      <w:start w:val="1"/>
      <w:numFmt w:val="lowerLetter"/>
      <w:lvlText w:val="%1)"/>
      <w:lvlJc w:val="left"/>
      <w:pPr>
        <w:tabs>
          <w:tab w:val="num" w:pos="843"/>
        </w:tabs>
        <w:ind w:left="843" w:hanging="360"/>
      </w:pPr>
      <w:rPr>
        <w:rFonts w:ascii="Times New Roman" w:hAnsi="Times New Roman" w:cs="Times New Roman" w:hint="default"/>
        <w:b w:val="0"/>
        <w:bCs w:val="0"/>
        <w:caps w:val="0"/>
        <w:sz w:val="24"/>
        <w:szCs w:val="24"/>
      </w:rPr>
    </w:lvl>
    <w:lvl w:ilvl="1" w:tplc="8BFE0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aps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FA2081"/>
    <w:multiLevelType w:val="hybridMultilevel"/>
    <w:tmpl w:val="35E890FC"/>
    <w:lvl w:ilvl="0" w:tplc="850EE6D2">
      <w:start w:val="1"/>
      <w:numFmt w:val="decimal"/>
      <w:lvlText w:val="%1."/>
      <w:lvlJc w:val="left"/>
      <w:pPr>
        <w:ind w:left="1041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8D5C9406">
      <w:numFmt w:val="bullet"/>
      <w:lvlText w:val="•"/>
      <w:lvlJc w:val="left"/>
      <w:pPr>
        <w:ind w:left="1896" w:hanging="202"/>
      </w:pPr>
      <w:rPr>
        <w:rFonts w:hint="default"/>
        <w:lang w:val="it-IT" w:eastAsia="en-US" w:bidi="ar-SA"/>
      </w:rPr>
    </w:lvl>
    <w:lvl w:ilvl="2" w:tplc="0D7EF65A">
      <w:numFmt w:val="bullet"/>
      <w:lvlText w:val="•"/>
      <w:lvlJc w:val="left"/>
      <w:pPr>
        <w:ind w:left="2752" w:hanging="202"/>
      </w:pPr>
      <w:rPr>
        <w:rFonts w:hint="default"/>
        <w:lang w:val="it-IT" w:eastAsia="en-US" w:bidi="ar-SA"/>
      </w:rPr>
    </w:lvl>
    <w:lvl w:ilvl="3" w:tplc="9BA23698">
      <w:numFmt w:val="bullet"/>
      <w:lvlText w:val="•"/>
      <w:lvlJc w:val="left"/>
      <w:pPr>
        <w:ind w:left="3608" w:hanging="202"/>
      </w:pPr>
      <w:rPr>
        <w:rFonts w:hint="default"/>
        <w:lang w:val="it-IT" w:eastAsia="en-US" w:bidi="ar-SA"/>
      </w:rPr>
    </w:lvl>
    <w:lvl w:ilvl="4" w:tplc="CF3A959C">
      <w:numFmt w:val="bullet"/>
      <w:lvlText w:val="•"/>
      <w:lvlJc w:val="left"/>
      <w:pPr>
        <w:ind w:left="4464" w:hanging="202"/>
      </w:pPr>
      <w:rPr>
        <w:rFonts w:hint="default"/>
        <w:lang w:val="it-IT" w:eastAsia="en-US" w:bidi="ar-SA"/>
      </w:rPr>
    </w:lvl>
    <w:lvl w:ilvl="5" w:tplc="0082FE16">
      <w:numFmt w:val="bullet"/>
      <w:lvlText w:val="•"/>
      <w:lvlJc w:val="left"/>
      <w:pPr>
        <w:ind w:left="5320" w:hanging="202"/>
      </w:pPr>
      <w:rPr>
        <w:rFonts w:hint="default"/>
        <w:lang w:val="it-IT" w:eastAsia="en-US" w:bidi="ar-SA"/>
      </w:rPr>
    </w:lvl>
    <w:lvl w:ilvl="6" w:tplc="2794E03E">
      <w:numFmt w:val="bullet"/>
      <w:lvlText w:val="•"/>
      <w:lvlJc w:val="left"/>
      <w:pPr>
        <w:ind w:left="6176" w:hanging="202"/>
      </w:pPr>
      <w:rPr>
        <w:rFonts w:hint="default"/>
        <w:lang w:val="it-IT" w:eastAsia="en-US" w:bidi="ar-SA"/>
      </w:rPr>
    </w:lvl>
    <w:lvl w:ilvl="7" w:tplc="6E72779E">
      <w:numFmt w:val="bullet"/>
      <w:lvlText w:val="•"/>
      <w:lvlJc w:val="left"/>
      <w:pPr>
        <w:ind w:left="7032" w:hanging="202"/>
      </w:pPr>
      <w:rPr>
        <w:rFonts w:hint="default"/>
        <w:lang w:val="it-IT" w:eastAsia="en-US" w:bidi="ar-SA"/>
      </w:rPr>
    </w:lvl>
    <w:lvl w:ilvl="8" w:tplc="80860F12">
      <w:numFmt w:val="bullet"/>
      <w:lvlText w:val="•"/>
      <w:lvlJc w:val="left"/>
      <w:pPr>
        <w:ind w:left="7888" w:hanging="202"/>
      </w:pPr>
      <w:rPr>
        <w:rFonts w:hint="default"/>
        <w:lang w:val="it-IT" w:eastAsia="en-US" w:bidi="ar-SA"/>
      </w:rPr>
    </w:lvl>
  </w:abstractNum>
  <w:abstractNum w:abstractNumId="23" w15:restartNumberingAfterBreak="0">
    <w:nsid w:val="448C7167"/>
    <w:multiLevelType w:val="hybridMultilevel"/>
    <w:tmpl w:val="836A116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A4416"/>
    <w:multiLevelType w:val="hybridMultilevel"/>
    <w:tmpl w:val="97946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E543B"/>
    <w:multiLevelType w:val="hybridMultilevel"/>
    <w:tmpl w:val="44E8C60C"/>
    <w:lvl w:ilvl="0" w:tplc="C940571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B92E3D"/>
    <w:multiLevelType w:val="hybridMultilevel"/>
    <w:tmpl w:val="1F14B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A4BDF"/>
    <w:multiLevelType w:val="hybridMultilevel"/>
    <w:tmpl w:val="D05263F4"/>
    <w:lvl w:ilvl="0" w:tplc="F97CCAF0">
      <w:start w:val="1"/>
      <w:numFmt w:val="decimal"/>
      <w:lvlText w:val="%1"/>
      <w:lvlJc w:val="left"/>
      <w:pPr>
        <w:ind w:left="120" w:hanging="118"/>
      </w:pPr>
      <w:rPr>
        <w:rFonts w:ascii="Arial MT" w:eastAsia="Arial MT" w:hAnsi="Arial MT" w:cs="Arial MT" w:hint="default"/>
        <w:w w:val="99"/>
        <w:position w:val="8"/>
        <w:sz w:val="14"/>
        <w:szCs w:val="14"/>
        <w:lang w:val="it-IT" w:eastAsia="en-US" w:bidi="ar-SA"/>
      </w:rPr>
    </w:lvl>
    <w:lvl w:ilvl="1" w:tplc="10223DC0">
      <w:start w:val="1"/>
      <w:numFmt w:val="lowerLetter"/>
      <w:lvlText w:val="%2)"/>
      <w:lvlJc w:val="left"/>
      <w:pPr>
        <w:ind w:left="105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3B687F66">
      <w:numFmt w:val="bullet"/>
      <w:lvlText w:val="•"/>
      <w:lvlJc w:val="left"/>
      <w:pPr>
        <w:ind w:left="2008" w:hanging="219"/>
      </w:pPr>
      <w:rPr>
        <w:rFonts w:hint="default"/>
        <w:lang w:val="it-IT" w:eastAsia="en-US" w:bidi="ar-SA"/>
      </w:rPr>
    </w:lvl>
    <w:lvl w:ilvl="3" w:tplc="0B7E2190">
      <w:numFmt w:val="bullet"/>
      <w:lvlText w:val="•"/>
      <w:lvlJc w:val="left"/>
      <w:pPr>
        <w:ind w:left="2957" w:hanging="219"/>
      </w:pPr>
      <w:rPr>
        <w:rFonts w:hint="default"/>
        <w:lang w:val="it-IT" w:eastAsia="en-US" w:bidi="ar-SA"/>
      </w:rPr>
    </w:lvl>
    <w:lvl w:ilvl="4" w:tplc="0310EB40">
      <w:numFmt w:val="bullet"/>
      <w:lvlText w:val="•"/>
      <w:lvlJc w:val="left"/>
      <w:pPr>
        <w:ind w:left="3906" w:hanging="219"/>
      </w:pPr>
      <w:rPr>
        <w:rFonts w:hint="default"/>
        <w:lang w:val="it-IT" w:eastAsia="en-US" w:bidi="ar-SA"/>
      </w:rPr>
    </w:lvl>
    <w:lvl w:ilvl="5" w:tplc="825ECB56">
      <w:numFmt w:val="bullet"/>
      <w:lvlText w:val="•"/>
      <w:lvlJc w:val="left"/>
      <w:pPr>
        <w:ind w:left="4855" w:hanging="219"/>
      </w:pPr>
      <w:rPr>
        <w:rFonts w:hint="default"/>
        <w:lang w:val="it-IT" w:eastAsia="en-US" w:bidi="ar-SA"/>
      </w:rPr>
    </w:lvl>
    <w:lvl w:ilvl="6" w:tplc="43686DE4">
      <w:numFmt w:val="bullet"/>
      <w:lvlText w:val="•"/>
      <w:lvlJc w:val="left"/>
      <w:pPr>
        <w:ind w:left="5804" w:hanging="219"/>
      </w:pPr>
      <w:rPr>
        <w:rFonts w:hint="default"/>
        <w:lang w:val="it-IT" w:eastAsia="en-US" w:bidi="ar-SA"/>
      </w:rPr>
    </w:lvl>
    <w:lvl w:ilvl="7" w:tplc="5AA4AE04">
      <w:numFmt w:val="bullet"/>
      <w:lvlText w:val="•"/>
      <w:lvlJc w:val="left"/>
      <w:pPr>
        <w:ind w:left="6753" w:hanging="219"/>
      </w:pPr>
      <w:rPr>
        <w:rFonts w:hint="default"/>
        <w:lang w:val="it-IT" w:eastAsia="en-US" w:bidi="ar-SA"/>
      </w:rPr>
    </w:lvl>
    <w:lvl w:ilvl="8" w:tplc="795ADB32">
      <w:numFmt w:val="bullet"/>
      <w:lvlText w:val="•"/>
      <w:lvlJc w:val="left"/>
      <w:pPr>
        <w:ind w:left="7702" w:hanging="219"/>
      </w:pPr>
      <w:rPr>
        <w:rFonts w:hint="default"/>
        <w:lang w:val="it-IT" w:eastAsia="en-US" w:bidi="ar-SA"/>
      </w:rPr>
    </w:lvl>
  </w:abstractNum>
  <w:abstractNum w:abstractNumId="28" w15:restartNumberingAfterBreak="0">
    <w:nsid w:val="57907F49"/>
    <w:multiLevelType w:val="hybridMultilevel"/>
    <w:tmpl w:val="CC02DED2"/>
    <w:lvl w:ilvl="0" w:tplc="D6C00A9C">
      <w:numFmt w:val="bullet"/>
      <w:lvlText w:val="➢"/>
      <w:lvlJc w:val="left"/>
      <w:pPr>
        <w:ind w:left="839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5C5CA124">
      <w:numFmt w:val="bullet"/>
      <w:lvlText w:val="○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8B18A5CE">
      <w:numFmt w:val="bullet"/>
      <w:lvlText w:val="■"/>
      <w:lvlJc w:val="left"/>
      <w:pPr>
        <w:ind w:left="22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3" w:tplc="3D0EA55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B3207534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5" w:tplc="D0388CE0">
      <w:numFmt w:val="bullet"/>
      <w:lvlText w:val="•"/>
      <w:lvlJc w:val="left"/>
      <w:pPr>
        <w:ind w:left="5025" w:hanging="360"/>
      </w:pPr>
      <w:rPr>
        <w:rFonts w:hint="default"/>
        <w:lang w:val="it-IT" w:eastAsia="en-US" w:bidi="ar-SA"/>
      </w:rPr>
    </w:lvl>
    <w:lvl w:ilvl="6" w:tplc="F0C2F9C8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3654C524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8" w:tplc="ACF27168">
      <w:numFmt w:val="bullet"/>
      <w:lvlText w:val="•"/>
      <w:lvlJc w:val="left"/>
      <w:pPr>
        <w:ind w:left="7770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0C94DBD"/>
    <w:multiLevelType w:val="hybridMultilevel"/>
    <w:tmpl w:val="1C2C1EA0"/>
    <w:lvl w:ilvl="0" w:tplc="2A069C9A">
      <w:start w:val="1"/>
      <w:numFmt w:val="decimal"/>
      <w:lvlText w:val="%1."/>
      <w:lvlJc w:val="left"/>
      <w:pPr>
        <w:ind w:left="252" w:hanging="2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328EE9D0">
      <w:numFmt w:val="bullet"/>
      <w:lvlText w:val="•"/>
      <w:lvlJc w:val="left"/>
      <w:pPr>
        <w:ind w:left="1302" w:hanging="252"/>
      </w:pPr>
      <w:rPr>
        <w:rFonts w:hint="default"/>
        <w:lang w:val="it-IT" w:eastAsia="en-US" w:bidi="ar-SA"/>
      </w:rPr>
    </w:lvl>
    <w:lvl w:ilvl="2" w:tplc="69BE2F02">
      <w:numFmt w:val="bullet"/>
      <w:lvlText w:val="•"/>
      <w:lvlJc w:val="left"/>
      <w:pPr>
        <w:ind w:left="2224" w:hanging="252"/>
      </w:pPr>
      <w:rPr>
        <w:rFonts w:hint="default"/>
        <w:lang w:val="it-IT" w:eastAsia="en-US" w:bidi="ar-SA"/>
      </w:rPr>
    </w:lvl>
    <w:lvl w:ilvl="3" w:tplc="A8B47F32">
      <w:numFmt w:val="bullet"/>
      <w:lvlText w:val="•"/>
      <w:lvlJc w:val="left"/>
      <w:pPr>
        <w:ind w:left="3146" w:hanging="252"/>
      </w:pPr>
      <w:rPr>
        <w:rFonts w:hint="default"/>
        <w:lang w:val="it-IT" w:eastAsia="en-US" w:bidi="ar-SA"/>
      </w:rPr>
    </w:lvl>
    <w:lvl w:ilvl="4" w:tplc="1A04889C">
      <w:numFmt w:val="bullet"/>
      <w:lvlText w:val="•"/>
      <w:lvlJc w:val="left"/>
      <w:pPr>
        <w:ind w:left="4068" w:hanging="252"/>
      </w:pPr>
      <w:rPr>
        <w:rFonts w:hint="default"/>
        <w:lang w:val="it-IT" w:eastAsia="en-US" w:bidi="ar-SA"/>
      </w:rPr>
    </w:lvl>
    <w:lvl w:ilvl="5" w:tplc="3730BC02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46BCE8B8">
      <w:numFmt w:val="bullet"/>
      <w:lvlText w:val="•"/>
      <w:lvlJc w:val="left"/>
      <w:pPr>
        <w:ind w:left="5912" w:hanging="252"/>
      </w:pPr>
      <w:rPr>
        <w:rFonts w:hint="default"/>
        <w:lang w:val="it-IT" w:eastAsia="en-US" w:bidi="ar-SA"/>
      </w:rPr>
    </w:lvl>
    <w:lvl w:ilvl="7" w:tplc="8CCE41BA">
      <w:numFmt w:val="bullet"/>
      <w:lvlText w:val="•"/>
      <w:lvlJc w:val="left"/>
      <w:pPr>
        <w:ind w:left="6834" w:hanging="252"/>
      </w:pPr>
      <w:rPr>
        <w:rFonts w:hint="default"/>
        <w:lang w:val="it-IT" w:eastAsia="en-US" w:bidi="ar-SA"/>
      </w:rPr>
    </w:lvl>
    <w:lvl w:ilvl="8" w:tplc="EB7CB58C">
      <w:numFmt w:val="bullet"/>
      <w:lvlText w:val="•"/>
      <w:lvlJc w:val="left"/>
      <w:pPr>
        <w:ind w:left="7756" w:hanging="252"/>
      </w:pPr>
      <w:rPr>
        <w:rFonts w:hint="default"/>
        <w:lang w:val="it-IT" w:eastAsia="en-US" w:bidi="ar-SA"/>
      </w:rPr>
    </w:lvl>
  </w:abstractNum>
  <w:abstractNum w:abstractNumId="30" w15:restartNumberingAfterBreak="0">
    <w:nsid w:val="63BD20E4"/>
    <w:multiLevelType w:val="hybridMultilevel"/>
    <w:tmpl w:val="1E5E6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942CC"/>
    <w:multiLevelType w:val="hybridMultilevel"/>
    <w:tmpl w:val="A32C44D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A4A8E"/>
    <w:multiLevelType w:val="hybridMultilevel"/>
    <w:tmpl w:val="D630771A"/>
    <w:lvl w:ilvl="0" w:tplc="7E5E4964">
      <w:start w:val="1"/>
      <w:numFmt w:val="bullet"/>
      <w:lvlText w:val="-"/>
      <w:lvlJc w:val="left"/>
      <w:pPr>
        <w:ind w:left="1429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1F19C8"/>
    <w:multiLevelType w:val="hybridMultilevel"/>
    <w:tmpl w:val="A7948296"/>
    <w:lvl w:ilvl="0" w:tplc="5E3A4268">
      <w:start w:val="1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229AC818">
      <w:start w:val="1"/>
      <w:numFmt w:val="lowerLetter"/>
      <w:lvlText w:val="%2)"/>
      <w:lvlJc w:val="left"/>
      <w:pPr>
        <w:ind w:left="840" w:hanging="224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F86CF68A">
      <w:start w:val="1"/>
      <w:numFmt w:val="lowerRoman"/>
      <w:lvlText w:val="%3)"/>
      <w:lvlJc w:val="left"/>
      <w:pPr>
        <w:ind w:left="1560" w:hanging="183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3" w:tplc="969EAE14">
      <w:numFmt w:val="bullet"/>
      <w:lvlText w:val="•"/>
      <w:lvlJc w:val="left"/>
      <w:pPr>
        <w:ind w:left="1740" w:hanging="183"/>
      </w:pPr>
      <w:rPr>
        <w:rFonts w:hint="default"/>
        <w:lang w:val="it-IT" w:eastAsia="en-US" w:bidi="ar-SA"/>
      </w:rPr>
    </w:lvl>
    <w:lvl w:ilvl="4" w:tplc="B19056E8">
      <w:numFmt w:val="bullet"/>
      <w:lvlText w:val="•"/>
      <w:lvlJc w:val="left"/>
      <w:pPr>
        <w:ind w:left="2862" w:hanging="183"/>
      </w:pPr>
      <w:rPr>
        <w:rFonts w:hint="default"/>
        <w:lang w:val="it-IT" w:eastAsia="en-US" w:bidi="ar-SA"/>
      </w:rPr>
    </w:lvl>
    <w:lvl w:ilvl="5" w:tplc="7146070A">
      <w:numFmt w:val="bullet"/>
      <w:lvlText w:val="•"/>
      <w:lvlJc w:val="left"/>
      <w:pPr>
        <w:ind w:left="3985" w:hanging="183"/>
      </w:pPr>
      <w:rPr>
        <w:rFonts w:hint="default"/>
        <w:lang w:val="it-IT" w:eastAsia="en-US" w:bidi="ar-SA"/>
      </w:rPr>
    </w:lvl>
    <w:lvl w:ilvl="6" w:tplc="76BA3050">
      <w:numFmt w:val="bullet"/>
      <w:lvlText w:val="•"/>
      <w:lvlJc w:val="left"/>
      <w:pPr>
        <w:ind w:left="5108" w:hanging="183"/>
      </w:pPr>
      <w:rPr>
        <w:rFonts w:hint="default"/>
        <w:lang w:val="it-IT" w:eastAsia="en-US" w:bidi="ar-SA"/>
      </w:rPr>
    </w:lvl>
    <w:lvl w:ilvl="7" w:tplc="F168ECB6">
      <w:numFmt w:val="bullet"/>
      <w:lvlText w:val="•"/>
      <w:lvlJc w:val="left"/>
      <w:pPr>
        <w:ind w:left="6231" w:hanging="183"/>
      </w:pPr>
      <w:rPr>
        <w:rFonts w:hint="default"/>
        <w:lang w:val="it-IT" w:eastAsia="en-US" w:bidi="ar-SA"/>
      </w:rPr>
    </w:lvl>
    <w:lvl w:ilvl="8" w:tplc="9D6CBF20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34" w15:restartNumberingAfterBreak="0">
    <w:nsid w:val="708B557B"/>
    <w:multiLevelType w:val="hybridMultilevel"/>
    <w:tmpl w:val="43AED350"/>
    <w:lvl w:ilvl="0" w:tplc="7E5E496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27D75"/>
    <w:multiLevelType w:val="hybridMultilevel"/>
    <w:tmpl w:val="886C0CE6"/>
    <w:lvl w:ilvl="0" w:tplc="7D76A5A0">
      <w:numFmt w:val="bullet"/>
      <w:lvlText w:val="●"/>
      <w:lvlJc w:val="left"/>
      <w:pPr>
        <w:ind w:left="64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10446E4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EF6E14E0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3" w:tplc="4D9E164E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FA621FA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9241410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EF05ED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CB96CF24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0DF029DC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D126217"/>
    <w:multiLevelType w:val="hybridMultilevel"/>
    <w:tmpl w:val="9C0A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2369A"/>
    <w:multiLevelType w:val="hybridMultilevel"/>
    <w:tmpl w:val="F55C94F2"/>
    <w:lvl w:ilvl="0" w:tplc="9E941ECE">
      <w:start w:val="1"/>
      <w:numFmt w:val="decimal"/>
      <w:lvlText w:val="%1)"/>
      <w:lvlJc w:val="left"/>
      <w:pPr>
        <w:ind w:left="338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19A06D9C">
      <w:start w:val="1"/>
      <w:numFmt w:val="lowerLetter"/>
      <w:lvlText w:val="%2)"/>
      <w:lvlJc w:val="left"/>
      <w:pPr>
        <w:ind w:left="1057" w:hanging="219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2" w:tplc="68E8119E">
      <w:numFmt w:val="bullet"/>
      <w:lvlText w:val="•"/>
      <w:lvlJc w:val="left"/>
      <w:pPr>
        <w:ind w:left="1060" w:hanging="219"/>
      </w:pPr>
      <w:rPr>
        <w:rFonts w:hint="default"/>
        <w:lang w:val="it-IT" w:eastAsia="en-US" w:bidi="ar-SA"/>
      </w:rPr>
    </w:lvl>
    <w:lvl w:ilvl="3" w:tplc="1A3830DC">
      <w:numFmt w:val="bullet"/>
      <w:lvlText w:val="•"/>
      <w:lvlJc w:val="left"/>
      <w:pPr>
        <w:ind w:left="2127" w:hanging="219"/>
      </w:pPr>
      <w:rPr>
        <w:rFonts w:hint="default"/>
        <w:lang w:val="it-IT" w:eastAsia="en-US" w:bidi="ar-SA"/>
      </w:rPr>
    </w:lvl>
    <w:lvl w:ilvl="4" w:tplc="E37C938C">
      <w:numFmt w:val="bullet"/>
      <w:lvlText w:val="•"/>
      <w:lvlJc w:val="left"/>
      <w:pPr>
        <w:ind w:left="3195" w:hanging="219"/>
      </w:pPr>
      <w:rPr>
        <w:rFonts w:hint="default"/>
        <w:lang w:val="it-IT" w:eastAsia="en-US" w:bidi="ar-SA"/>
      </w:rPr>
    </w:lvl>
    <w:lvl w:ilvl="5" w:tplc="E166AAB6">
      <w:numFmt w:val="bullet"/>
      <w:lvlText w:val="•"/>
      <w:lvlJc w:val="left"/>
      <w:pPr>
        <w:ind w:left="4262" w:hanging="219"/>
      </w:pPr>
      <w:rPr>
        <w:rFonts w:hint="default"/>
        <w:lang w:val="it-IT" w:eastAsia="en-US" w:bidi="ar-SA"/>
      </w:rPr>
    </w:lvl>
    <w:lvl w:ilvl="6" w:tplc="9FA28BB0">
      <w:numFmt w:val="bullet"/>
      <w:lvlText w:val="•"/>
      <w:lvlJc w:val="left"/>
      <w:pPr>
        <w:ind w:left="5330" w:hanging="219"/>
      </w:pPr>
      <w:rPr>
        <w:rFonts w:hint="default"/>
        <w:lang w:val="it-IT" w:eastAsia="en-US" w:bidi="ar-SA"/>
      </w:rPr>
    </w:lvl>
    <w:lvl w:ilvl="7" w:tplc="86142822">
      <w:numFmt w:val="bullet"/>
      <w:lvlText w:val="•"/>
      <w:lvlJc w:val="left"/>
      <w:pPr>
        <w:ind w:left="6397" w:hanging="219"/>
      </w:pPr>
      <w:rPr>
        <w:rFonts w:hint="default"/>
        <w:lang w:val="it-IT" w:eastAsia="en-US" w:bidi="ar-SA"/>
      </w:rPr>
    </w:lvl>
    <w:lvl w:ilvl="8" w:tplc="F4585ED0">
      <w:numFmt w:val="bullet"/>
      <w:lvlText w:val="•"/>
      <w:lvlJc w:val="left"/>
      <w:pPr>
        <w:ind w:left="7465" w:hanging="219"/>
      </w:pPr>
      <w:rPr>
        <w:rFonts w:hint="default"/>
        <w:lang w:val="it-IT" w:eastAsia="en-US" w:bidi="ar-SA"/>
      </w:rPr>
    </w:lvl>
  </w:abstractNum>
  <w:num w:numId="1">
    <w:abstractNumId w:val="28"/>
  </w:num>
  <w:num w:numId="2">
    <w:abstractNumId w:val="37"/>
  </w:num>
  <w:num w:numId="3">
    <w:abstractNumId w:val="13"/>
  </w:num>
  <w:num w:numId="4">
    <w:abstractNumId w:val="22"/>
  </w:num>
  <w:num w:numId="5">
    <w:abstractNumId w:val="33"/>
  </w:num>
  <w:num w:numId="6">
    <w:abstractNumId w:val="27"/>
  </w:num>
  <w:num w:numId="7">
    <w:abstractNumId w:val="6"/>
  </w:num>
  <w:num w:numId="8">
    <w:abstractNumId w:val="29"/>
  </w:num>
  <w:num w:numId="9">
    <w:abstractNumId w:val="4"/>
  </w:num>
  <w:num w:numId="10">
    <w:abstractNumId w:val="35"/>
  </w:num>
  <w:num w:numId="11">
    <w:abstractNumId w:val="25"/>
  </w:num>
  <w:num w:numId="12">
    <w:abstractNumId w:val="9"/>
  </w:num>
  <w:num w:numId="13">
    <w:abstractNumId w:val="15"/>
  </w:num>
  <w:num w:numId="14">
    <w:abstractNumId w:val="25"/>
  </w:num>
  <w:num w:numId="15">
    <w:abstractNumId w:val="0"/>
  </w:num>
  <w:num w:numId="16">
    <w:abstractNumId w:val="10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16"/>
  </w:num>
  <w:num w:numId="20">
    <w:abstractNumId w:val="20"/>
  </w:num>
  <w:num w:numId="21">
    <w:abstractNumId w:val="14"/>
  </w:num>
  <w:num w:numId="22">
    <w:abstractNumId w:val="19"/>
  </w:num>
  <w:num w:numId="23">
    <w:abstractNumId w:val="30"/>
  </w:num>
  <w:num w:numId="24">
    <w:abstractNumId w:val="24"/>
  </w:num>
  <w:num w:numId="25">
    <w:abstractNumId w:val="34"/>
  </w:num>
  <w:num w:numId="26">
    <w:abstractNumId w:val="7"/>
  </w:num>
  <w:num w:numId="27">
    <w:abstractNumId w:val="17"/>
  </w:num>
  <w:num w:numId="28">
    <w:abstractNumId w:val="3"/>
  </w:num>
  <w:num w:numId="29">
    <w:abstractNumId w:val="23"/>
  </w:num>
  <w:num w:numId="30">
    <w:abstractNumId w:val="36"/>
  </w:num>
  <w:num w:numId="31">
    <w:abstractNumId w:val="11"/>
  </w:num>
  <w:num w:numId="32">
    <w:abstractNumId w:val="1"/>
  </w:num>
  <w:num w:numId="33">
    <w:abstractNumId w:val="21"/>
  </w:num>
  <w:num w:numId="34">
    <w:abstractNumId w:val="8"/>
  </w:num>
  <w:num w:numId="35">
    <w:abstractNumId w:val="12"/>
  </w:num>
  <w:num w:numId="36">
    <w:abstractNumId w:val="31"/>
  </w:num>
  <w:num w:numId="37">
    <w:abstractNumId w:val="32"/>
  </w:num>
  <w:num w:numId="38">
    <w:abstractNumId w:val="2"/>
  </w:num>
  <w:num w:numId="39">
    <w:abstractNumId w:val="2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94"/>
    <w:rsid w:val="0000062E"/>
    <w:rsid w:val="000113EE"/>
    <w:rsid w:val="00016017"/>
    <w:rsid w:val="000176F6"/>
    <w:rsid w:val="00017B83"/>
    <w:rsid w:val="00020B40"/>
    <w:rsid w:val="0002183A"/>
    <w:rsid w:val="00027EBB"/>
    <w:rsid w:val="00031522"/>
    <w:rsid w:val="000364C5"/>
    <w:rsid w:val="000525BF"/>
    <w:rsid w:val="00052C9F"/>
    <w:rsid w:val="00053C22"/>
    <w:rsid w:val="00057481"/>
    <w:rsid w:val="000657CE"/>
    <w:rsid w:val="00071219"/>
    <w:rsid w:val="000747CA"/>
    <w:rsid w:val="00077EB5"/>
    <w:rsid w:val="0009276B"/>
    <w:rsid w:val="000A004C"/>
    <w:rsid w:val="000A0BE9"/>
    <w:rsid w:val="000A32EC"/>
    <w:rsid w:val="000B5449"/>
    <w:rsid w:val="000B632A"/>
    <w:rsid w:val="000C1C0E"/>
    <w:rsid w:val="000C3C05"/>
    <w:rsid w:val="000D24BD"/>
    <w:rsid w:val="000D4985"/>
    <w:rsid w:val="000D5AEE"/>
    <w:rsid w:val="000D5E50"/>
    <w:rsid w:val="000E2061"/>
    <w:rsid w:val="000E5DC6"/>
    <w:rsid w:val="000F3C52"/>
    <w:rsid w:val="000F4A83"/>
    <w:rsid w:val="00104D8B"/>
    <w:rsid w:val="00131927"/>
    <w:rsid w:val="00135902"/>
    <w:rsid w:val="00136E80"/>
    <w:rsid w:val="0014348C"/>
    <w:rsid w:val="00151F63"/>
    <w:rsid w:val="00177E03"/>
    <w:rsid w:val="001A105F"/>
    <w:rsid w:val="001A7DD1"/>
    <w:rsid w:val="001B1C7D"/>
    <w:rsid w:val="001B7087"/>
    <w:rsid w:val="001C42E0"/>
    <w:rsid w:val="001C49FE"/>
    <w:rsid w:val="001D29A7"/>
    <w:rsid w:val="001D4F0D"/>
    <w:rsid w:val="001D76DE"/>
    <w:rsid w:val="001F1E5C"/>
    <w:rsid w:val="001F44E6"/>
    <w:rsid w:val="001F7045"/>
    <w:rsid w:val="0020165F"/>
    <w:rsid w:val="002129E4"/>
    <w:rsid w:val="002350AB"/>
    <w:rsid w:val="00243022"/>
    <w:rsid w:val="00243195"/>
    <w:rsid w:val="0024757C"/>
    <w:rsid w:val="002540C3"/>
    <w:rsid w:val="00291E88"/>
    <w:rsid w:val="002A34F7"/>
    <w:rsid w:val="002A481E"/>
    <w:rsid w:val="002A4851"/>
    <w:rsid w:val="002C024C"/>
    <w:rsid w:val="002C55D9"/>
    <w:rsid w:val="002D6238"/>
    <w:rsid w:val="003030FF"/>
    <w:rsid w:val="003109EA"/>
    <w:rsid w:val="00313A2E"/>
    <w:rsid w:val="003211EC"/>
    <w:rsid w:val="00334C59"/>
    <w:rsid w:val="003530EE"/>
    <w:rsid w:val="00361FBC"/>
    <w:rsid w:val="00370CBC"/>
    <w:rsid w:val="003B0731"/>
    <w:rsid w:val="003F2DAE"/>
    <w:rsid w:val="00406D94"/>
    <w:rsid w:val="0041107C"/>
    <w:rsid w:val="00417AF1"/>
    <w:rsid w:val="0042190A"/>
    <w:rsid w:val="00422B85"/>
    <w:rsid w:val="00422D41"/>
    <w:rsid w:val="004278BE"/>
    <w:rsid w:val="004666C4"/>
    <w:rsid w:val="00467650"/>
    <w:rsid w:val="004724A1"/>
    <w:rsid w:val="0048368E"/>
    <w:rsid w:val="004845DC"/>
    <w:rsid w:val="00484820"/>
    <w:rsid w:val="00484B22"/>
    <w:rsid w:val="00486E04"/>
    <w:rsid w:val="004873B8"/>
    <w:rsid w:val="00490CAB"/>
    <w:rsid w:val="004A1AFE"/>
    <w:rsid w:val="004A3F97"/>
    <w:rsid w:val="004C733B"/>
    <w:rsid w:val="004D059F"/>
    <w:rsid w:val="00503E19"/>
    <w:rsid w:val="00510E42"/>
    <w:rsid w:val="00517412"/>
    <w:rsid w:val="005352FC"/>
    <w:rsid w:val="00553EB8"/>
    <w:rsid w:val="005629F4"/>
    <w:rsid w:val="005646DC"/>
    <w:rsid w:val="00566F46"/>
    <w:rsid w:val="005805F2"/>
    <w:rsid w:val="00596863"/>
    <w:rsid w:val="005B16D3"/>
    <w:rsid w:val="005C3A80"/>
    <w:rsid w:val="005E467C"/>
    <w:rsid w:val="00601785"/>
    <w:rsid w:val="00605F1E"/>
    <w:rsid w:val="00613759"/>
    <w:rsid w:val="00626003"/>
    <w:rsid w:val="00637587"/>
    <w:rsid w:val="00656AC1"/>
    <w:rsid w:val="00660803"/>
    <w:rsid w:val="00664324"/>
    <w:rsid w:val="00664A1A"/>
    <w:rsid w:val="00666FFC"/>
    <w:rsid w:val="00674B7D"/>
    <w:rsid w:val="00683DE1"/>
    <w:rsid w:val="0069374A"/>
    <w:rsid w:val="00695989"/>
    <w:rsid w:val="00695D45"/>
    <w:rsid w:val="00696433"/>
    <w:rsid w:val="006A6A98"/>
    <w:rsid w:val="006B0837"/>
    <w:rsid w:val="006B4C74"/>
    <w:rsid w:val="006D7247"/>
    <w:rsid w:val="00714937"/>
    <w:rsid w:val="00715E76"/>
    <w:rsid w:val="007172BC"/>
    <w:rsid w:val="00720D67"/>
    <w:rsid w:val="00724E19"/>
    <w:rsid w:val="00725397"/>
    <w:rsid w:val="0075296A"/>
    <w:rsid w:val="007616AE"/>
    <w:rsid w:val="007623DD"/>
    <w:rsid w:val="00764F39"/>
    <w:rsid w:val="007744B1"/>
    <w:rsid w:val="00776931"/>
    <w:rsid w:val="00784473"/>
    <w:rsid w:val="00786C09"/>
    <w:rsid w:val="007878C9"/>
    <w:rsid w:val="00793B31"/>
    <w:rsid w:val="007A20AA"/>
    <w:rsid w:val="007B3B39"/>
    <w:rsid w:val="007C115D"/>
    <w:rsid w:val="007C3D8D"/>
    <w:rsid w:val="007E4DA4"/>
    <w:rsid w:val="007F6162"/>
    <w:rsid w:val="00805B75"/>
    <w:rsid w:val="00807716"/>
    <w:rsid w:val="00813503"/>
    <w:rsid w:val="00813F08"/>
    <w:rsid w:val="00816453"/>
    <w:rsid w:val="00835099"/>
    <w:rsid w:val="00841E12"/>
    <w:rsid w:val="00845AA9"/>
    <w:rsid w:val="008563B4"/>
    <w:rsid w:val="00871D21"/>
    <w:rsid w:val="008841DB"/>
    <w:rsid w:val="00886253"/>
    <w:rsid w:val="008A6A44"/>
    <w:rsid w:val="008C1E74"/>
    <w:rsid w:val="008D43AF"/>
    <w:rsid w:val="008F35E3"/>
    <w:rsid w:val="008F3C2F"/>
    <w:rsid w:val="00900625"/>
    <w:rsid w:val="009062C8"/>
    <w:rsid w:val="00916287"/>
    <w:rsid w:val="00923738"/>
    <w:rsid w:val="0092692F"/>
    <w:rsid w:val="009421FD"/>
    <w:rsid w:val="009467A6"/>
    <w:rsid w:val="009661EA"/>
    <w:rsid w:val="009674A5"/>
    <w:rsid w:val="0099014C"/>
    <w:rsid w:val="009A06EC"/>
    <w:rsid w:val="009B5E94"/>
    <w:rsid w:val="009B6A5B"/>
    <w:rsid w:val="009C06E1"/>
    <w:rsid w:val="009C28E0"/>
    <w:rsid w:val="009D5E71"/>
    <w:rsid w:val="009E4103"/>
    <w:rsid w:val="009E65BD"/>
    <w:rsid w:val="009E720C"/>
    <w:rsid w:val="00A03E2E"/>
    <w:rsid w:val="00A160F0"/>
    <w:rsid w:val="00A24DAA"/>
    <w:rsid w:val="00A60DC1"/>
    <w:rsid w:val="00A610DF"/>
    <w:rsid w:val="00A70CD0"/>
    <w:rsid w:val="00A70D78"/>
    <w:rsid w:val="00A80AC4"/>
    <w:rsid w:val="00A85A26"/>
    <w:rsid w:val="00AA75F3"/>
    <w:rsid w:val="00AA77F8"/>
    <w:rsid w:val="00AB2A77"/>
    <w:rsid w:val="00AB68E3"/>
    <w:rsid w:val="00AD060B"/>
    <w:rsid w:val="00AD1162"/>
    <w:rsid w:val="00AE0DCC"/>
    <w:rsid w:val="00AF2DD0"/>
    <w:rsid w:val="00B04FD1"/>
    <w:rsid w:val="00B30538"/>
    <w:rsid w:val="00B32301"/>
    <w:rsid w:val="00B42557"/>
    <w:rsid w:val="00B55C9A"/>
    <w:rsid w:val="00B6784B"/>
    <w:rsid w:val="00B75AB4"/>
    <w:rsid w:val="00B77585"/>
    <w:rsid w:val="00B8058E"/>
    <w:rsid w:val="00BD45AB"/>
    <w:rsid w:val="00BE67E5"/>
    <w:rsid w:val="00C01FD4"/>
    <w:rsid w:val="00C27A8C"/>
    <w:rsid w:val="00C65B0D"/>
    <w:rsid w:val="00C72CC7"/>
    <w:rsid w:val="00C769B2"/>
    <w:rsid w:val="00C80480"/>
    <w:rsid w:val="00C9411C"/>
    <w:rsid w:val="00CA274A"/>
    <w:rsid w:val="00CA7729"/>
    <w:rsid w:val="00CC393E"/>
    <w:rsid w:val="00CD38A6"/>
    <w:rsid w:val="00CE0CC8"/>
    <w:rsid w:val="00CE17B1"/>
    <w:rsid w:val="00CE759C"/>
    <w:rsid w:val="00D027EC"/>
    <w:rsid w:val="00D07AE9"/>
    <w:rsid w:val="00D21665"/>
    <w:rsid w:val="00D32794"/>
    <w:rsid w:val="00D62D70"/>
    <w:rsid w:val="00D83C9A"/>
    <w:rsid w:val="00D85B5F"/>
    <w:rsid w:val="00DA1F2C"/>
    <w:rsid w:val="00DA69CB"/>
    <w:rsid w:val="00DD632C"/>
    <w:rsid w:val="00DE4E32"/>
    <w:rsid w:val="00DF20C2"/>
    <w:rsid w:val="00E1101A"/>
    <w:rsid w:val="00E21F46"/>
    <w:rsid w:val="00E64E3A"/>
    <w:rsid w:val="00E6651A"/>
    <w:rsid w:val="00E67A04"/>
    <w:rsid w:val="00E86C27"/>
    <w:rsid w:val="00E87949"/>
    <w:rsid w:val="00E94779"/>
    <w:rsid w:val="00E96BDD"/>
    <w:rsid w:val="00EA61B9"/>
    <w:rsid w:val="00EB1EA5"/>
    <w:rsid w:val="00EC616B"/>
    <w:rsid w:val="00ED2DA1"/>
    <w:rsid w:val="00ED669D"/>
    <w:rsid w:val="00EE78B1"/>
    <w:rsid w:val="00EF22A7"/>
    <w:rsid w:val="00EF589A"/>
    <w:rsid w:val="00F25EDE"/>
    <w:rsid w:val="00F30CAB"/>
    <w:rsid w:val="00F34F0D"/>
    <w:rsid w:val="00F41A90"/>
    <w:rsid w:val="00F533A1"/>
    <w:rsid w:val="00F54FAD"/>
    <w:rsid w:val="00F60C07"/>
    <w:rsid w:val="00F71CB4"/>
    <w:rsid w:val="00F758E5"/>
    <w:rsid w:val="00F7706F"/>
    <w:rsid w:val="00F841A4"/>
    <w:rsid w:val="00FA2D3E"/>
    <w:rsid w:val="00FA4166"/>
    <w:rsid w:val="00FB1D8E"/>
    <w:rsid w:val="00FD2D96"/>
    <w:rsid w:val="00FE05CE"/>
    <w:rsid w:val="00FF6DAD"/>
    <w:rsid w:val="1FB3F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2E7FC"/>
  <w15:docId w15:val="{C5C8F70A-EF28-48A2-A68E-60BEDD49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1"/>
      <w:ind w:left="1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ind w:left="120" w:right="116"/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ormal bullet 2,Elenco VOX,Elenco_2,Question,Elenco a colori - Colore 11,List Paragraph,Elenco1,Punto elenco 1,Table of contents numbered"/>
    <w:basedOn w:val="Normale"/>
    <w:link w:val="ParagrafoelencoCarattere"/>
    <w:uiPriority w:val="34"/>
    <w:qFormat/>
    <w:pPr>
      <w:ind w:left="8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Web1">
    <w:name w:val="Normal (Web)1"/>
    <w:basedOn w:val="Normale"/>
    <w:rsid w:val="00406D94"/>
    <w:pPr>
      <w:widowControl/>
      <w:suppressAutoHyphens/>
      <w:autoSpaceDE/>
      <w:autoSpaceDN/>
      <w:spacing w:before="100" w:after="100" w:line="240" w:lineRule="atLeast"/>
      <w:jc w:val="both"/>
    </w:pPr>
    <w:rPr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27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74A"/>
    <w:rPr>
      <w:rFonts w:ascii="Times New Roman" w:eastAsia="Times New Roman" w:hAnsi="Times New Roman" w:cs="Times New Roman"/>
      <w:lang w:val="it-IT"/>
    </w:rPr>
  </w:style>
  <w:style w:type="paragraph" w:customStyle="1" w:styleId="TestoCampania">
    <w:name w:val="Testo Campania"/>
    <w:basedOn w:val="Normale"/>
    <w:rsid w:val="00A70D78"/>
    <w:pPr>
      <w:widowControl/>
      <w:suppressAutoHyphens/>
      <w:autoSpaceDN/>
      <w:spacing w:before="120" w:line="320" w:lineRule="exact"/>
      <w:ind w:firstLine="567"/>
      <w:jc w:val="both"/>
    </w:pPr>
    <w:rPr>
      <w:rFonts w:ascii="Garamond" w:hAnsi="Garamond" w:cs="Garamond"/>
      <w:sz w:val="24"/>
      <w:szCs w:val="20"/>
      <w:lang w:val="x-none" w:eastAsia="ar-SA"/>
    </w:rPr>
  </w:style>
  <w:style w:type="paragraph" w:customStyle="1" w:styleId="Standard">
    <w:name w:val="Standard"/>
    <w:rsid w:val="004C733B"/>
    <w:pPr>
      <w:widowControl/>
      <w:suppressAutoHyphens/>
      <w:autoSpaceDE/>
      <w:spacing w:before="120" w:after="120" w:line="240" w:lineRule="atLeast"/>
      <w:jc w:val="both"/>
      <w:textAlignment w:val="baseline"/>
    </w:pPr>
    <w:rPr>
      <w:rFonts w:ascii="Calibri" w:eastAsia="SimSun" w:hAnsi="Calibri" w:cs="Tahoma"/>
      <w:kern w:val="3"/>
      <w:sz w:val="24"/>
      <w:szCs w:val="24"/>
      <w:lang w:val="it-IT"/>
    </w:rPr>
  </w:style>
  <w:style w:type="numbering" w:customStyle="1" w:styleId="WWNum54">
    <w:name w:val="WWNum54"/>
    <w:basedOn w:val="Nessunelenco"/>
    <w:rsid w:val="00EB1EA5"/>
    <w:pPr>
      <w:numPr>
        <w:numId w:val="17"/>
      </w:numPr>
    </w:pPr>
  </w:style>
  <w:style w:type="paragraph" w:styleId="Revisione">
    <w:name w:val="Revision"/>
    <w:hidden/>
    <w:uiPriority w:val="99"/>
    <w:semiHidden/>
    <w:rsid w:val="000D24B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4103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41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410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4103"/>
    <w:rPr>
      <w:vertAlign w:val="superscript"/>
    </w:rPr>
  </w:style>
  <w:style w:type="table" w:styleId="Grigliatabella">
    <w:name w:val="Table Grid"/>
    <w:basedOn w:val="Tabellanormale"/>
    <w:uiPriority w:val="59"/>
    <w:rsid w:val="00027E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Punto elenco 1 Carattere"/>
    <w:basedOn w:val="Carpredefinitoparagrafo"/>
    <w:link w:val="Paragrafoelenco"/>
    <w:uiPriority w:val="34"/>
    <w:qFormat/>
    <w:locked/>
    <w:rsid w:val="00724E19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85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5B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5B5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5B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5B5F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0CC10E66ED9441B422F8979EBD1BE0" ma:contentTypeVersion="6" ma:contentTypeDescription="Creare un nuovo documento." ma:contentTypeScope="" ma:versionID="e9ce152c3a91b0bc5d16584620eb821c">
  <xsd:schema xmlns:xsd="http://www.w3.org/2001/XMLSchema" xmlns:xs="http://www.w3.org/2001/XMLSchema" xmlns:p="http://schemas.microsoft.com/office/2006/metadata/properties" xmlns:ns2="a7a5704f-0c67-4191-8268-36d556b77d9c" xmlns:ns3="2976e68c-1c06-40c7-b7cd-6ea8fb6484e5" targetNamespace="http://schemas.microsoft.com/office/2006/metadata/properties" ma:root="true" ma:fieldsID="f2c9e381080824e7a642319cf149ac06" ns2:_="" ns3:_="">
    <xsd:import namespace="a7a5704f-0c67-4191-8268-36d556b77d9c"/>
    <xsd:import namespace="2976e68c-1c06-40c7-b7cd-6ea8fb648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5704f-0c67-4191-8268-36d556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e68c-1c06-40c7-b7cd-6ea8fb648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268D-3540-4BC3-B930-CE11510FF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5704f-0c67-4191-8268-36d556b77d9c"/>
    <ds:schemaRef ds:uri="2976e68c-1c06-40c7-b7cd-6ea8fb648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787ED-3BC2-4AC3-8B1C-0019F0FC6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F2579-43CB-4994-9E3C-76ABB039C9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9230FB-E8F5-4061-9A1D-C50FC365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2208</TotalTime>
  <Pages>11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Cazzetta Claudio</cp:lastModifiedBy>
  <cp:revision>54</cp:revision>
  <dcterms:created xsi:type="dcterms:W3CDTF">2025-06-03T08:11:00Z</dcterms:created>
  <dcterms:modified xsi:type="dcterms:W3CDTF">2025-10-02T13:49:00Z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2023-06-01T00:00:00Z</vt:filetime>
  </property>
  <property fmtid="{D5CDD505-2E9C-101B-9397-08002B2CF9AE}" pid="5" name="ContentTypeId">
    <vt:lpwstr>0x010100E50CC10E66ED9441B422F8979EBD1BE0</vt:lpwstr>
  </property>
</Properties>
</file>